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111626" w:rsidRPr="00111626" w:rsidTr="00111626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26" w:rsidRPr="00111626" w:rsidRDefault="00111626" w:rsidP="00111626">
            <w:pPr>
              <w:autoSpaceDE/>
              <w:autoSpaceDN/>
              <w:adjustRightInd/>
              <w:spacing w:after="200" w:line="253" w:lineRule="atLeast"/>
              <w:ind w:firstLine="0"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11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Численность занятых (трудоустроенных) выпускников по годам выпуска</w:t>
            </w:r>
          </w:p>
        </w:tc>
      </w:tr>
      <w:tr w:rsidR="00111626" w:rsidRPr="00111626" w:rsidTr="00111626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26" w:rsidRPr="00111626" w:rsidRDefault="00111626" w:rsidP="00111626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1162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Методологические пояснения</w:t>
            </w:r>
          </w:p>
        </w:tc>
      </w:tr>
      <w:tr w:rsidR="00111626" w:rsidRPr="00111626" w:rsidTr="00111626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26" w:rsidRPr="00111626" w:rsidRDefault="00111626" w:rsidP="00111626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1162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Данные о трудоустройстве выпускников последних трех лет выпуска получены по материалам ежемесячных выборочных обследований рабочей силы.</w:t>
            </w:r>
          </w:p>
        </w:tc>
      </w:tr>
      <w:tr w:rsidR="00111626" w:rsidRPr="00111626" w:rsidTr="00111626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26" w:rsidRPr="00111626" w:rsidRDefault="00111626" w:rsidP="00111626">
            <w:pPr>
              <w:autoSpaceDE/>
              <w:autoSpaceDN/>
              <w:adjustRightInd/>
              <w:spacing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116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Численность занятых</w:t>
            </w:r>
            <w:r w:rsidRPr="0011162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  <w:r w:rsidRPr="001116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(трудоустроенных) выпускников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1116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11162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численность выпускников образовательных организаций с высшим и средним профессиональным образованием, которые </w:t>
            </w:r>
            <w:r w:rsidRPr="0011162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  <w:t xml:space="preserve">в обследуемую неделю выполняли любую деятельность (хотя бы один час в неделю), связанную </w:t>
            </w:r>
            <w:r w:rsidRPr="00390EB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</w:r>
            <w:r w:rsidRPr="0011162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с производством товаров или оказанием услуг за оплату или прибыль. В численность </w:t>
            </w:r>
            <w:proofErr w:type="gramStart"/>
            <w:r w:rsidRPr="0011162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занятых</w:t>
            </w:r>
            <w:proofErr w:type="gramEnd"/>
            <w:r w:rsidRPr="0011162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      </w:r>
          </w:p>
        </w:tc>
      </w:tr>
      <w:tr w:rsidR="00111626" w:rsidRPr="00111626" w:rsidTr="00111626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26" w:rsidRPr="00111626" w:rsidRDefault="00111626" w:rsidP="00111626">
            <w:pPr>
              <w:autoSpaceDE/>
              <w:autoSpaceDN/>
              <w:adjustRightInd/>
              <w:spacing w:line="253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1162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Сведения о трудоустройстве выпускников зафиксированы по состоянию на обследуемую неделю.</w:t>
            </w:r>
          </w:p>
          <w:p w:rsidR="00111626" w:rsidRPr="00111626" w:rsidRDefault="00111626" w:rsidP="00111626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1162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111626" w:rsidRPr="00111626" w:rsidTr="00111626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26" w:rsidRPr="00111626" w:rsidRDefault="00111626" w:rsidP="00111626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111626" w:rsidRPr="00111626" w:rsidTr="00111626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26" w:rsidRPr="00111626" w:rsidRDefault="00111626" w:rsidP="00111626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11626" w:rsidRPr="00111626" w:rsidRDefault="00111626" w:rsidP="00111626">
      <w:pPr>
        <w:autoSpaceDE/>
        <w:autoSpaceDN/>
        <w:adjustRightInd/>
        <w:spacing w:after="200" w:line="253" w:lineRule="atLeast"/>
        <w:ind w:firstLine="0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1162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5271"/>
      </w:tblGrid>
      <w:tr w:rsidR="00111626" w:rsidRPr="00711F1F" w:rsidTr="0024226A">
        <w:trPr>
          <w:tblCellSpacing w:w="7" w:type="dxa"/>
          <w:jc w:val="center"/>
        </w:trPr>
        <w:tc>
          <w:tcPr>
            <w:tcW w:w="225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1626" w:rsidRPr="00711F1F" w:rsidRDefault="00111626" w:rsidP="0024226A">
            <w:pPr>
              <w:autoSpaceDE/>
              <w:autoSpaceDN/>
              <w:adjustRightInd/>
              <w:spacing w:before="150" w:after="150"/>
              <w:ind w:left="150" w:right="150" w:firstLine="0"/>
              <w:jc w:val="left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</w:rPr>
              <w:t>Источник</w:t>
            </w:r>
          </w:p>
        </w:tc>
        <w:tc>
          <w:tcPr>
            <w:tcW w:w="265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626" w:rsidRPr="00711F1F" w:rsidRDefault="00111626" w:rsidP="0024226A">
            <w:pPr>
              <w:autoSpaceDE/>
              <w:autoSpaceDN/>
              <w:adjustRightInd/>
              <w:spacing w:before="150" w:after="150"/>
              <w:ind w:left="150" w:right="150" w:firstLine="0"/>
              <w:jc w:val="left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sz w:val="17"/>
                <w:szCs w:val="17"/>
              </w:rPr>
              <w:t>Выборочное обследование рабочей силы</w:t>
            </w:r>
          </w:p>
        </w:tc>
      </w:tr>
      <w:tr w:rsidR="00111626" w:rsidRPr="00711F1F" w:rsidTr="0024226A">
        <w:trPr>
          <w:tblCellSpacing w:w="7" w:type="dxa"/>
          <w:jc w:val="center"/>
        </w:trPr>
        <w:tc>
          <w:tcPr>
            <w:tcW w:w="225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1626" w:rsidRPr="00711F1F" w:rsidRDefault="00111626" w:rsidP="0024226A">
            <w:pPr>
              <w:autoSpaceDE/>
              <w:autoSpaceDN/>
              <w:adjustRightInd/>
              <w:spacing w:before="150" w:after="150"/>
              <w:ind w:left="150" w:right="150" w:firstLine="0"/>
              <w:jc w:val="left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</w:rPr>
              <w:t>Периодичность</w:t>
            </w:r>
          </w:p>
        </w:tc>
        <w:tc>
          <w:tcPr>
            <w:tcW w:w="265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626" w:rsidRPr="00711F1F" w:rsidRDefault="00111626" w:rsidP="0024226A">
            <w:pPr>
              <w:autoSpaceDE/>
              <w:autoSpaceDN/>
              <w:adjustRightInd/>
              <w:spacing w:before="150" w:after="150"/>
              <w:ind w:left="150" w:right="150" w:firstLine="0"/>
              <w:jc w:val="left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</w:rPr>
              <w:t>годовая</w:t>
            </w:r>
          </w:p>
        </w:tc>
      </w:tr>
      <w:tr w:rsidR="00111626" w:rsidRPr="00711F1F" w:rsidTr="0024226A">
        <w:trPr>
          <w:tblCellSpacing w:w="7" w:type="dxa"/>
          <w:jc w:val="center"/>
        </w:trPr>
        <w:tc>
          <w:tcPr>
            <w:tcW w:w="225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1626" w:rsidRPr="00711F1F" w:rsidRDefault="00111626" w:rsidP="0024226A">
            <w:pPr>
              <w:autoSpaceDE/>
              <w:autoSpaceDN/>
              <w:adjustRightInd/>
              <w:spacing w:before="150" w:after="150"/>
              <w:ind w:left="150" w:right="150" w:firstLine="0"/>
              <w:jc w:val="left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</w:rPr>
              <w:t>Сроки обновления на сайте</w:t>
            </w:r>
          </w:p>
        </w:tc>
        <w:tc>
          <w:tcPr>
            <w:tcW w:w="265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626" w:rsidRPr="00711F1F" w:rsidRDefault="00111626" w:rsidP="0024226A">
            <w:pPr>
              <w:autoSpaceDE/>
              <w:autoSpaceDN/>
              <w:adjustRightInd/>
              <w:spacing w:before="150" w:after="150"/>
              <w:ind w:left="150" w:right="150" w:firstLine="0"/>
              <w:jc w:val="left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</w:rPr>
              <w:t>25 марта</w:t>
            </w:r>
          </w:p>
        </w:tc>
      </w:tr>
      <w:tr w:rsidR="00111626" w:rsidRPr="00711F1F" w:rsidTr="0024226A">
        <w:trPr>
          <w:tblCellSpacing w:w="7" w:type="dxa"/>
          <w:jc w:val="center"/>
        </w:trPr>
        <w:tc>
          <w:tcPr>
            <w:tcW w:w="225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1626" w:rsidRPr="00711F1F" w:rsidRDefault="00111626" w:rsidP="0024226A">
            <w:pPr>
              <w:autoSpaceDE/>
              <w:autoSpaceDN/>
              <w:adjustRightInd/>
              <w:spacing w:before="150" w:after="150"/>
              <w:ind w:left="150" w:right="150" w:firstLine="0"/>
              <w:jc w:val="left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</w:rPr>
              <w:t>Контакты</w:t>
            </w:r>
          </w:p>
        </w:tc>
        <w:tc>
          <w:tcPr>
            <w:tcW w:w="265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626" w:rsidRPr="00711F1F" w:rsidRDefault="00111626" w:rsidP="00390EB9">
            <w:pPr>
              <w:autoSpaceDE/>
              <w:autoSpaceDN/>
              <w:adjustRightInd/>
              <w:spacing w:before="150" w:after="150"/>
              <w:ind w:left="150" w:right="150" w:firstLine="0"/>
              <w:jc w:val="left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</w:rPr>
              <w:t>Элефтерова М.П., </w:t>
            </w:r>
            <w:r w:rsidRPr="00711F1F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т. 8 (495) 607-41-41 (доб. 9934</w:t>
            </w:r>
            <w:r w:rsidR="00390EB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/>
              </w:rPr>
              <w:t>5</w:t>
            </w:r>
            <w:bookmarkStart w:id="0" w:name="_GoBack"/>
            <w:bookmarkEnd w:id="0"/>
            <w:r w:rsidRPr="00711F1F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)</w:t>
            </w:r>
          </w:p>
        </w:tc>
      </w:tr>
    </w:tbl>
    <w:p w:rsidR="00FA3252" w:rsidRPr="00390EB9" w:rsidRDefault="00FA3252" w:rsidP="00111626">
      <w:pPr>
        <w:ind w:firstLine="0"/>
      </w:pPr>
    </w:p>
    <w:sectPr w:rsidR="00FA3252" w:rsidRPr="0039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26"/>
    <w:rsid w:val="00087CA9"/>
    <w:rsid w:val="00111626"/>
    <w:rsid w:val="001349E5"/>
    <w:rsid w:val="002C29B7"/>
    <w:rsid w:val="00390EB9"/>
    <w:rsid w:val="004F2542"/>
    <w:rsid w:val="00C9564A"/>
    <w:rsid w:val="00D44BF8"/>
    <w:rsid w:val="00E93AF7"/>
    <w:rsid w:val="00FA32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2</cp:revision>
  <dcterms:created xsi:type="dcterms:W3CDTF">2021-04-26T18:19:00Z</dcterms:created>
  <dcterms:modified xsi:type="dcterms:W3CDTF">2021-04-26T18:47:00Z</dcterms:modified>
</cp:coreProperties>
</file>