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5D" w:rsidRPr="00472549" w:rsidRDefault="00F949EF" w:rsidP="00461C4E">
      <w:pPr>
        <w:tabs>
          <w:tab w:val="left" w:pos="0"/>
          <w:tab w:val="left" w:pos="4680"/>
        </w:tabs>
        <w:ind w:firstLine="0"/>
        <w:jc w:val="center"/>
        <w:rPr>
          <w:rFonts w:eastAsia="Calibri"/>
          <w:sz w:val="24"/>
          <w:szCs w:val="24"/>
        </w:rPr>
      </w:pPr>
      <w:r>
        <w:rPr>
          <w:sz w:val="32"/>
          <w:szCs w:val="24"/>
          <w:u w:val="single"/>
        </w:rPr>
        <w:t>Управление цифрового развития</w:t>
      </w:r>
    </w:p>
    <w:p w:rsidR="00C138F6" w:rsidRDefault="00C138F6" w:rsidP="00445D17">
      <w:pPr>
        <w:ind w:firstLine="0"/>
        <w:jc w:val="center"/>
        <w:rPr>
          <w:sz w:val="24"/>
          <w:szCs w:val="24"/>
          <w:u w:val="single"/>
        </w:rPr>
      </w:pPr>
    </w:p>
    <w:p w:rsidR="0074035F" w:rsidRPr="008863DA" w:rsidRDefault="0074035F" w:rsidP="00445D17">
      <w:pPr>
        <w:ind w:firstLine="0"/>
        <w:jc w:val="center"/>
        <w:rPr>
          <w:sz w:val="24"/>
          <w:szCs w:val="24"/>
          <w:u w:val="singl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642"/>
        <w:gridCol w:w="6677"/>
      </w:tblGrid>
      <w:tr w:rsidR="00AF0162" w:rsidRPr="008863DA" w:rsidTr="00DE2789">
        <w:tc>
          <w:tcPr>
            <w:tcW w:w="170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642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8863DA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67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8863DA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4035F" w:rsidRPr="0074035F" w:rsidTr="0074035F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F" w:rsidRPr="0074035F" w:rsidRDefault="00F949EF" w:rsidP="0074035F">
            <w:pPr>
              <w:tabs>
                <w:tab w:val="left" w:pos="0"/>
                <w:tab w:val="left" w:pos="468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главная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1) направления подготовки (специальности) профессионального образования: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 xml:space="preserve">Высшее образование 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Федеральный закон от 27 июля 2006 г. № 149-ФЗ «Об информации, информационных технологиях и о защите информации»;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Федеральный закон от 27 июля 2006 г. № 152-ФЗ «О персональных данных»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постановление Правительства Российской Федерации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нужд»;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постановление Правительства Российской Федерации от 2 марта 2019 г. № 234 О системе управления реализацией национальной программы "Цифровая экономика Российской Федерации"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 xml:space="preserve">- постановление Правительства Российской Федерации от 14 ноября 2015 г. № 1235   «О федеральной государственной </w:t>
            </w:r>
            <w:r w:rsidRPr="0074035F">
              <w:rPr>
                <w:rFonts w:eastAsia="Calibri"/>
                <w:sz w:val="24"/>
                <w:szCs w:val="24"/>
              </w:rPr>
              <w:lastRenderedPageBreak/>
              <w:t>информационной системе координации информатизации»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Знания и умения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 умения по применению персонального компьютера).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3) иные профессиональные знания: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порядок оформления технических требований, технических заданий на разработку (доработку) автоматизированных информационных систем;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 xml:space="preserve">- структура рынка </w:t>
            </w:r>
            <w:proofErr w:type="gramStart"/>
            <w:r w:rsidRPr="0074035F">
              <w:rPr>
                <w:rFonts w:eastAsia="Calibri"/>
                <w:sz w:val="24"/>
                <w:szCs w:val="24"/>
              </w:rPr>
              <w:t>информационных-коммуникационных</w:t>
            </w:r>
            <w:proofErr w:type="gramEnd"/>
            <w:r w:rsidRPr="0074035F">
              <w:rPr>
                <w:rFonts w:eastAsia="Calibri"/>
                <w:sz w:val="24"/>
                <w:szCs w:val="24"/>
              </w:rPr>
              <w:t xml:space="preserve"> технологий, ключевых участников рынка информационно-коммуникационных технологий;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тенденции развития информационных технологий;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основы управления проектами и описания бизнес- процессов;</w:t>
            </w:r>
            <w:r w:rsidRPr="0074035F">
              <w:rPr>
                <w:rFonts w:eastAsia="Calibri"/>
                <w:sz w:val="24"/>
                <w:szCs w:val="24"/>
              </w:rPr>
              <w:br/>
              <w:t>- особенности создания, внедрения и развития информационных систем;</w:t>
            </w:r>
            <w:r w:rsidRPr="0074035F">
              <w:rPr>
                <w:rFonts w:eastAsia="Calibri"/>
                <w:sz w:val="24"/>
                <w:szCs w:val="24"/>
              </w:rPr>
              <w:br/>
              <w:t>- особенности цифровой трансформации государственного управления;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особенности ведения проектов по совершенствованию процессов построения и управления информационными технологиями с использованием лучших российских и международных практик и стандартов и их методическое сопровождение.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4) профессиональные умения: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 xml:space="preserve">- применение современных информационно-коммуникационных технологий в государственных органах: </w:t>
            </w:r>
            <w:r w:rsidRPr="0074035F">
              <w:rPr>
                <w:rFonts w:eastAsia="Calibri"/>
                <w:sz w:val="24"/>
                <w:szCs w:val="24"/>
              </w:rPr>
              <w:lastRenderedPageBreak/>
              <w:t>использование межведомственного и ведомственного электронного документооборота, информационно-телекоммуникационными сетей;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 xml:space="preserve">-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      </w:r>
            <w:hyperlink r:id="rId6" w:history="1">
              <w:r w:rsidRPr="0074035F">
                <w:rPr>
                  <w:rStyle w:val="a3"/>
                  <w:rFonts w:eastAsia="Calibri"/>
                  <w:sz w:val="24"/>
                  <w:szCs w:val="24"/>
                </w:rPr>
                <w:t>www.regulation.gov.ru</w:t>
              </w:r>
            </w:hyperlink>
            <w:r w:rsidRPr="0074035F">
              <w:rPr>
                <w:rFonts w:eastAsia="Calibri"/>
                <w:sz w:val="24"/>
                <w:szCs w:val="24"/>
              </w:rPr>
              <w:t>.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5) функциональные знания: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правовые аспекты в области информационно-коммуникационных технологий;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 xml:space="preserve">- возможности и особенности </w:t>
            </w:r>
            <w:proofErr w:type="gramStart"/>
            <w:r w:rsidRPr="0074035F">
              <w:rPr>
                <w:rFonts w:eastAsia="Calibri"/>
                <w:sz w:val="24"/>
                <w:szCs w:val="24"/>
              </w:rPr>
              <w:t>применения</w:t>
            </w:r>
            <w:proofErr w:type="gramEnd"/>
            <w:r w:rsidRPr="0074035F">
              <w:rPr>
                <w:rFonts w:eastAsia="Calibri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общие вопросы в области обеспечения информационной безопасности;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основы проектного управления;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основы делопроизводства</w:t>
            </w:r>
          </w:p>
          <w:p w:rsid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цели и задачи цифровой трансформации государственного управления.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6) функциональные умения: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разработка, рассмотрение и согласование проектов нормативных правовых актов и других документов;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работа с информационно-коммуникационными сетями, в том числе сетью Интернет;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работа с электронной почтой;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>- работа с информационными системами, обеспечивающими сбор, обработку, хранение и анализ данных;</w:t>
            </w:r>
          </w:p>
          <w:p w:rsidR="0074035F" w:rsidRPr="0074035F" w:rsidRDefault="0074035F" w:rsidP="0074035F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4035F">
              <w:rPr>
                <w:rFonts w:eastAsia="Calibri"/>
                <w:sz w:val="24"/>
                <w:szCs w:val="24"/>
              </w:rPr>
              <w:t xml:space="preserve">- разработка технических заданий и документации об </w:t>
            </w:r>
            <w:r w:rsidRPr="0074035F">
              <w:rPr>
                <w:rFonts w:eastAsia="Calibri"/>
                <w:sz w:val="24"/>
                <w:szCs w:val="24"/>
              </w:rPr>
              <w:lastRenderedPageBreak/>
              <w:t>осуществлении закупок.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EF" w:rsidRDefault="00F949EF" w:rsidP="00ED63B4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949EF">
              <w:rPr>
                <w:rFonts w:eastAsia="Calibri"/>
                <w:sz w:val="24"/>
                <w:szCs w:val="24"/>
              </w:rPr>
              <w:lastRenderedPageBreak/>
              <w:t xml:space="preserve">- организация проектов по развитию информационных систем; </w:t>
            </w:r>
          </w:p>
          <w:p w:rsidR="00F949EF" w:rsidRDefault="00F949EF" w:rsidP="00ED63B4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949EF">
              <w:rPr>
                <w:rFonts w:eastAsia="Calibri"/>
                <w:sz w:val="24"/>
                <w:szCs w:val="24"/>
              </w:rPr>
              <w:t xml:space="preserve">- взаимодействие с заинтересованными сторонами (исполнители, экономисты, руководство) на всех этапах жизненного цикла проектов; </w:t>
            </w:r>
          </w:p>
          <w:p w:rsidR="00F949EF" w:rsidRDefault="00F949EF" w:rsidP="00ED63B4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949EF">
              <w:rPr>
                <w:rFonts w:eastAsia="Calibri"/>
                <w:sz w:val="24"/>
                <w:szCs w:val="24"/>
              </w:rPr>
              <w:t>- организация анали</w:t>
            </w:r>
            <w:r>
              <w:rPr>
                <w:rFonts w:eastAsia="Calibri"/>
                <w:sz w:val="24"/>
                <w:szCs w:val="24"/>
              </w:rPr>
              <w:t>з</w:t>
            </w:r>
            <w:r w:rsidRPr="00F949EF">
              <w:rPr>
                <w:rFonts w:eastAsia="Calibri"/>
                <w:sz w:val="24"/>
                <w:szCs w:val="24"/>
              </w:rPr>
              <w:t xml:space="preserve">а бизнес-процессов организации, их оптимизация для обеспечения задач цифровой трансформации и контроль; </w:t>
            </w:r>
          </w:p>
          <w:p w:rsidR="00F949EF" w:rsidRDefault="00F949EF" w:rsidP="00ED63B4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949EF">
              <w:rPr>
                <w:rFonts w:eastAsia="Calibri"/>
                <w:sz w:val="24"/>
                <w:szCs w:val="24"/>
              </w:rPr>
              <w:t xml:space="preserve">- организация подготовки технических обоснований и формирование технических заданий; </w:t>
            </w:r>
          </w:p>
          <w:p w:rsidR="00F949EF" w:rsidRDefault="00F949EF" w:rsidP="00ED63B4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949EF">
              <w:rPr>
                <w:rFonts w:eastAsia="Calibri"/>
                <w:sz w:val="24"/>
                <w:szCs w:val="24"/>
              </w:rPr>
              <w:t xml:space="preserve">- формирование отчетности и аналитических материалов по реализуемым проектам. </w:t>
            </w:r>
          </w:p>
          <w:p w:rsidR="0074035F" w:rsidRPr="0074035F" w:rsidRDefault="00F949EF" w:rsidP="00ED63B4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F949EF">
              <w:rPr>
                <w:rFonts w:eastAsia="Calibri"/>
                <w:sz w:val="24"/>
                <w:szCs w:val="24"/>
              </w:rPr>
              <w:t>- обеспечение разработки и документальное описание методик, порядков и регламентов использования программного обеспечения.</w:t>
            </w:r>
          </w:p>
        </w:tc>
      </w:tr>
    </w:tbl>
    <w:p w:rsidR="00E43DEA" w:rsidRPr="008863DA" w:rsidRDefault="00E43DEA" w:rsidP="0058538A">
      <w:pPr>
        <w:ind w:firstLine="0"/>
        <w:rPr>
          <w:sz w:val="24"/>
          <w:szCs w:val="24"/>
        </w:rPr>
      </w:pPr>
    </w:p>
    <w:sectPr w:rsidR="00E43DEA" w:rsidRPr="008863D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51A8"/>
    <w:multiLevelType w:val="hybridMultilevel"/>
    <w:tmpl w:val="A2D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E0D"/>
    <w:multiLevelType w:val="hybridMultilevel"/>
    <w:tmpl w:val="A63C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03C2B"/>
    <w:multiLevelType w:val="hybridMultilevel"/>
    <w:tmpl w:val="F82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61DA4"/>
    <w:multiLevelType w:val="hybridMultilevel"/>
    <w:tmpl w:val="CC16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3C4D"/>
    <w:multiLevelType w:val="hybridMultilevel"/>
    <w:tmpl w:val="14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641CA"/>
    <w:multiLevelType w:val="hybridMultilevel"/>
    <w:tmpl w:val="6EBA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76490"/>
    <w:multiLevelType w:val="hybridMultilevel"/>
    <w:tmpl w:val="D3BE9652"/>
    <w:lvl w:ilvl="0" w:tplc="5570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8E806" w:tentative="1">
      <w:start w:val="1"/>
      <w:numFmt w:val="lowerLetter"/>
      <w:lvlText w:val="%2."/>
      <w:lvlJc w:val="left"/>
      <w:pPr>
        <w:ind w:left="1440" w:hanging="360"/>
      </w:pPr>
    </w:lvl>
    <w:lvl w:ilvl="2" w:tplc="F43436A4" w:tentative="1">
      <w:start w:val="1"/>
      <w:numFmt w:val="lowerRoman"/>
      <w:lvlText w:val="%3."/>
      <w:lvlJc w:val="right"/>
      <w:pPr>
        <w:ind w:left="2160" w:hanging="180"/>
      </w:pPr>
    </w:lvl>
    <w:lvl w:ilvl="3" w:tplc="C1EAA582" w:tentative="1">
      <w:start w:val="1"/>
      <w:numFmt w:val="decimal"/>
      <w:lvlText w:val="%4."/>
      <w:lvlJc w:val="left"/>
      <w:pPr>
        <w:ind w:left="2880" w:hanging="360"/>
      </w:pPr>
    </w:lvl>
    <w:lvl w:ilvl="4" w:tplc="0D668696" w:tentative="1">
      <w:start w:val="1"/>
      <w:numFmt w:val="lowerLetter"/>
      <w:lvlText w:val="%5."/>
      <w:lvlJc w:val="left"/>
      <w:pPr>
        <w:ind w:left="3600" w:hanging="360"/>
      </w:pPr>
    </w:lvl>
    <w:lvl w:ilvl="5" w:tplc="C4D475C6" w:tentative="1">
      <w:start w:val="1"/>
      <w:numFmt w:val="lowerRoman"/>
      <w:lvlText w:val="%6."/>
      <w:lvlJc w:val="right"/>
      <w:pPr>
        <w:ind w:left="4320" w:hanging="180"/>
      </w:pPr>
    </w:lvl>
    <w:lvl w:ilvl="6" w:tplc="94CA9CD4" w:tentative="1">
      <w:start w:val="1"/>
      <w:numFmt w:val="decimal"/>
      <w:lvlText w:val="%7."/>
      <w:lvlJc w:val="left"/>
      <w:pPr>
        <w:ind w:left="5040" w:hanging="360"/>
      </w:pPr>
    </w:lvl>
    <w:lvl w:ilvl="7" w:tplc="126E5958" w:tentative="1">
      <w:start w:val="1"/>
      <w:numFmt w:val="lowerLetter"/>
      <w:lvlText w:val="%8."/>
      <w:lvlJc w:val="left"/>
      <w:pPr>
        <w:ind w:left="5760" w:hanging="360"/>
      </w:pPr>
    </w:lvl>
    <w:lvl w:ilvl="8" w:tplc="15C80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574C3"/>
    <w:multiLevelType w:val="hybridMultilevel"/>
    <w:tmpl w:val="57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61BFC"/>
    <w:multiLevelType w:val="hybridMultilevel"/>
    <w:tmpl w:val="2BF0E8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72BA6"/>
    <w:multiLevelType w:val="hybridMultilevel"/>
    <w:tmpl w:val="6A443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E06BF5"/>
    <w:multiLevelType w:val="hybridMultilevel"/>
    <w:tmpl w:val="6E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342A3"/>
    <w:multiLevelType w:val="hybridMultilevel"/>
    <w:tmpl w:val="69E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E0AA0"/>
    <w:multiLevelType w:val="hybridMultilevel"/>
    <w:tmpl w:val="773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A2D4E"/>
    <w:multiLevelType w:val="hybridMultilevel"/>
    <w:tmpl w:val="928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F126B"/>
    <w:multiLevelType w:val="hybridMultilevel"/>
    <w:tmpl w:val="7C7A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7"/>
  </w:num>
  <w:num w:numId="11">
    <w:abstractNumId w:val="14"/>
  </w:num>
  <w:num w:numId="12">
    <w:abstractNumId w:val="17"/>
  </w:num>
  <w:num w:numId="13">
    <w:abstractNumId w:val="2"/>
  </w:num>
  <w:num w:numId="14">
    <w:abstractNumId w:val="13"/>
  </w:num>
  <w:num w:numId="15">
    <w:abstractNumId w:val="10"/>
  </w:num>
  <w:num w:numId="16">
    <w:abstractNumId w:val="9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076C1"/>
    <w:rsid w:val="00030C05"/>
    <w:rsid w:val="00080009"/>
    <w:rsid w:val="00097C68"/>
    <w:rsid w:val="001502C2"/>
    <w:rsid w:val="0015420E"/>
    <w:rsid w:val="001D595D"/>
    <w:rsid w:val="0021579B"/>
    <w:rsid w:val="00226D67"/>
    <w:rsid w:val="00227D92"/>
    <w:rsid w:val="00292703"/>
    <w:rsid w:val="002A5CE0"/>
    <w:rsid w:val="00325E2C"/>
    <w:rsid w:val="003341FF"/>
    <w:rsid w:val="00382A41"/>
    <w:rsid w:val="00383156"/>
    <w:rsid w:val="003838FB"/>
    <w:rsid w:val="003F403D"/>
    <w:rsid w:val="0041585D"/>
    <w:rsid w:val="00445D17"/>
    <w:rsid w:val="00461C4E"/>
    <w:rsid w:val="00472549"/>
    <w:rsid w:val="004838D0"/>
    <w:rsid w:val="0058538A"/>
    <w:rsid w:val="006F3E5E"/>
    <w:rsid w:val="0071091F"/>
    <w:rsid w:val="0074035F"/>
    <w:rsid w:val="00754491"/>
    <w:rsid w:val="008779AB"/>
    <w:rsid w:val="008863DA"/>
    <w:rsid w:val="008A74FD"/>
    <w:rsid w:val="0091609C"/>
    <w:rsid w:val="00A21873"/>
    <w:rsid w:val="00A32D3B"/>
    <w:rsid w:val="00AF0162"/>
    <w:rsid w:val="00BE0462"/>
    <w:rsid w:val="00C138F6"/>
    <w:rsid w:val="00C15C0C"/>
    <w:rsid w:val="00CD63F3"/>
    <w:rsid w:val="00CE0ADD"/>
    <w:rsid w:val="00DE1483"/>
    <w:rsid w:val="00DE2789"/>
    <w:rsid w:val="00E43DEA"/>
    <w:rsid w:val="00E84A36"/>
    <w:rsid w:val="00ED63B4"/>
    <w:rsid w:val="00F04CAD"/>
    <w:rsid w:val="00F13FD5"/>
    <w:rsid w:val="00F648FB"/>
    <w:rsid w:val="00F949EF"/>
    <w:rsid w:val="00FF1619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61C4E"/>
    <w:pPr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1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61C4E"/>
    <w:pPr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1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ulatio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2020-07-06T15:26:00Z</dcterms:created>
  <dcterms:modified xsi:type="dcterms:W3CDTF">2020-07-06T15:26:00Z</dcterms:modified>
</cp:coreProperties>
</file>