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DA" w:rsidRPr="00F815B5" w:rsidRDefault="009C7CDA" w:rsidP="009C7CDA">
      <w:pPr>
        <w:pStyle w:val="a3"/>
        <w:rPr>
          <w:iCs/>
          <w:color w:val="000000"/>
          <w:szCs w:val="26"/>
        </w:rPr>
      </w:pPr>
      <w:r w:rsidRPr="00F815B5">
        <w:rPr>
          <w:b/>
          <w:bCs/>
          <w:iCs/>
          <w:color w:val="000000"/>
          <w:szCs w:val="26"/>
        </w:rPr>
        <w:t>Федеральное Собрание</w:t>
      </w:r>
      <w:r w:rsidRPr="00F815B5">
        <w:rPr>
          <w:iCs/>
          <w:color w:val="000000"/>
          <w:szCs w:val="26"/>
        </w:rPr>
        <w:t xml:space="preserve"> - парламент Российской Федерации - является представительным и законодательным органом Российской Федерации, состоит из двух палат - Совета Федерации и Государственной Думы (ст.94,95 </w:t>
      </w:r>
      <w:r w:rsidRPr="009C7CDA">
        <w:rPr>
          <w:iCs/>
          <w:szCs w:val="26"/>
        </w:rPr>
        <w:t>Конституции Российской Федерации).</w:t>
      </w:r>
    </w:p>
    <w:p w:rsidR="00A371D3" w:rsidRDefault="009C7CDA">
      <w:bookmarkStart w:id="0" w:name="_GoBack"/>
      <w:bookmarkEnd w:id="0"/>
    </w:p>
    <w:sectPr w:rsidR="00A3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B1"/>
    <w:rsid w:val="001771B1"/>
    <w:rsid w:val="008C0624"/>
    <w:rsid w:val="009C7CDA"/>
    <w:rsid w:val="00E3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Милинчук Елена Евгеньевна</dc:creator>
  <cp:keywords/>
  <dc:description/>
  <cp:lastModifiedBy>Милинчук Елена Евгеньевна</cp:lastModifiedBy>
  <cp:revision>2</cp:revision>
  <dcterms:created xsi:type="dcterms:W3CDTF">2020-02-19T14:05:00Z</dcterms:created>
  <dcterms:modified xsi:type="dcterms:W3CDTF">2020-02-19T14:06:00Z</dcterms:modified>
</cp:coreProperties>
</file>