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u w:val="single"/>
        </w:rPr>
      </w:pPr>
      <w:r w:rsidRPr="00AF0162">
        <w:rPr>
          <w:u w:val="single"/>
        </w:rPr>
        <w:t xml:space="preserve">Управление </w:t>
      </w:r>
      <w:r w:rsidR="000076C1" w:rsidRPr="000076C1">
        <w:rPr>
          <w:u w:val="single"/>
        </w:rPr>
        <w:t xml:space="preserve">статистики </w:t>
      </w:r>
      <w:r w:rsidR="0058538A">
        <w:rPr>
          <w:u w:val="single"/>
        </w:rPr>
        <w:t>сель</w:t>
      </w:r>
      <w:bookmarkStart w:id="0" w:name="_GoBack"/>
      <w:bookmarkEnd w:id="0"/>
      <w:r w:rsidR="0058538A">
        <w:rPr>
          <w:u w:val="single"/>
        </w:rPr>
        <w:t xml:space="preserve">ского хозяйства и окружающей природной среды </w:t>
      </w:r>
    </w:p>
    <w:p w:rsidR="0058538A" w:rsidRDefault="0058538A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080009" w:rsidTr="0058538A">
        <w:tc>
          <w:tcPr>
            <w:tcW w:w="1707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38A" w:rsidRPr="0058538A" w:rsidTr="0058538A">
        <w:trPr>
          <w:trHeight w:val="2484"/>
        </w:trPr>
        <w:tc>
          <w:tcPr>
            <w:tcW w:w="1707" w:type="dxa"/>
          </w:tcPr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8538A">
              <w:rPr>
                <w:b/>
                <w:bCs/>
                <w:sz w:val="24"/>
                <w:szCs w:val="24"/>
              </w:rPr>
              <w:t>старшая</w:t>
            </w:r>
          </w:p>
          <w:p w:rsidR="0058538A" w:rsidRPr="0058538A" w:rsidRDefault="0058538A" w:rsidP="005D0FF0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:rsidR="0058538A" w:rsidRPr="0058538A" w:rsidRDefault="0058538A" w:rsidP="005D0FF0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«Экономика», «Экономика </w:t>
            </w:r>
            <w:r w:rsidRPr="0058538A">
              <w:rPr>
                <w:sz w:val="24"/>
                <w:szCs w:val="24"/>
              </w:rPr>
              <w:br/>
              <w:t>и управление на предприятии</w:t>
            </w:r>
            <w:r w:rsidRPr="0058538A">
              <w:rPr>
                <w:sz w:val="24"/>
                <w:szCs w:val="24"/>
              </w:rPr>
              <w:t xml:space="preserve"> </w:t>
            </w:r>
            <w:r w:rsidRPr="0058538A">
              <w:rPr>
                <w:sz w:val="24"/>
                <w:szCs w:val="24"/>
              </w:rPr>
              <w:t>(по отраслям)», «Менеджмент».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bCs/>
                <w:sz w:val="12"/>
                <w:szCs w:val="24"/>
              </w:rPr>
            </w:pPr>
          </w:p>
          <w:p w:rsidR="0058538A" w:rsidRPr="0058538A" w:rsidRDefault="0058538A" w:rsidP="0058538A">
            <w:pPr>
              <w:tabs>
                <w:tab w:val="left" w:pos="567"/>
                <w:tab w:val="left" w:pos="993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58538A" w:rsidRPr="0058538A" w:rsidRDefault="0058538A" w:rsidP="0058538A">
            <w:pPr>
              <w:tabs>
                <w:tab w:val="left" w:pos="567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</w:t>
            </w:r>
            <w:r w:rsidRPr="0058538A">
              <w:rPr>
                <w:rFonts w:eastAsia="Calibri"/>
                <w:sz w:val="24"/>
                <w:szCs w:val="24"/>
              </w:rPr>
              <w:t xml:space="preserve"> 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58538A" w:rsidRPr="0058538A" w:rsidRDefault="0058538A" w:rsidP="0058538A">
            <w:pPr>
              <w:tabs>
                <w:tab w:val="left" w:pos="567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58538A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статистики».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12"/>
                <w:szCs w:val="24"/>
              </w:rPr>
            </w:pP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3) иные профессиональные знания: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понятие источники статистической информации, виды источников статистической информации;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виды статистических наблюдений;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методология обработки статистической информации.</w:t>
            </w:r>
          </w:p>
          <w:p w:rsid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lastRenderedPageBreak/>
              <w:t>4) профессиональные умения: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применение статистических пакетов прикладных программ;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производить статистические расчеты на основе соответствующих математических и технических средств;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-работа с различными источниками статистической информации;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построение динамических рядов статистических показателей;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 xml:space="preserve">- расчет сводных показателей для единиц статистического наблюдения, сгруппированных в соответствии </w:t>
            </w:r>
            <w:r w:rsidRPr="0058538A">
              <w:rPr>
                <w:sz w:val="24"/>
                <w:szCs w:val="24"/>
              </w:rPr>
              <w:br/>
              <w:t>с заданными признаками.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12"/>
                <w:szCs w:val="24"/>
              </w:rPr>
            </w:pP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5) функциональные знания: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понятие – форма федерального статистического наблюдения;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понятие – экономическое описание задачи по сбору и обработке статистических данных;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задачи, сроки, ресурсы</w:t>
            </w:r>
            <w:r>
              <w:rPr>
                <w:sz w:val="24"/>
                <w:szCs w:val="24"/>
              </w:rPr>
              <w:t xml:space="preserve"> </w:t>
            </w:r>
            <w:r w:rsidRPr="0058538A">
              <w:rPr>
                <w:sz w:val="24"/>
                <w:szCs w:val="24"/>
              </w:rPr>
              <w:t>и инструменты государственной политики;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понятие, процедура рассмотрения обращений граждан.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6) функциональные умения: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разработка проекта формы федерального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</w:rPr>
              <w:t>- подготовка аналитических, информационных и других материалов;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58538A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8538A">
              <w:rPr>
                <w:sz w:val="24"/>
                <w:szCs w:val="24"/>
              </w:rPr>
              <w:t>подготовка</w:t>
            </w:r>
            <w:proofErr w:type="gramEnd"/>
            <w:r w:rsidRPr="0058538A">
              <w:rPr>
                <w:sz w:val="24"/>
                <w:szCs w:val="24"/>
              </w:rPr>
              <w:t xml:space="preserve"> методических рекомендаций, разъяснений.</w:t>
            </w:r>
          </w:p>
        </w:tc>
        <w:tc>
          <w:tcPr>
            <w:tcW w:w="6677" w:type="dxa"/>
          </w:tcPr>
          <w:p w:rsidR="0058538A" w:rsidRPr="0058538A" w:rsidRDefault="0058538A" w:rsidP="0058538A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58538A"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8538A">
              <w:rPr>
                <w:bCs/>
                <w:sz w:val="24"/>
                <w:szCs w:val="24"/>
              </w:rPr>
              <w:t>1) участие в работе</w:t>
            </w:r>
            <w:r w:rsidRPr="0058538A">
              <w:rPr>
                <w:bCs/>
                <w:sz w:val="24"/>
                <w:szCs w:val="24"/>
              </w:rPr>
              <w:t xml:space="preserve"> </w:t>
            </w:r>
            <w:r w:rsidRPr="0058538A">
              <w:rPr>
                <w:bCs/>
                <w:sz w:val="24"/>
                <w:szCs w:val="24"/>
              </w:rPr>
              <w:t>по формированию официальной статистической информации;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8538A">
              <w:rPr>
                <w:bCs/>
                <w:sz w:val="24"/>
                <w:szCs w:val="24"/>
              </w:rPr>
              <w:t>2) участие в разработке научно-обоснованной официальной статистической методологии, соответствующей международным статистическим стандартам и обеспечивающей получение полной и научно-обоснованной статистической информации по направлению деятельности;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8538A">
              <w:rPr>
                <w:bCs/>
                <w:sz w:val="24"/>
                <w:szCs w:val="24"/>
              </w:rPr>
              <w:t>3) подготовка экономических описаний электронной обработки данных по направлению деятельности;</w:t>
            </w:r>
          </w:p>
          <w:p w:rsidR="0058538A" w:rsidRPr="0058538A" w:rsidRDefault="0058538A" w:rsidP="0058538A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8538A">
              <w:rPr>
                <w:bCs/>
                <w:sz w:val="24"/>
                <w:szCs w:val="24"/>
              </w:rPr>
              <w:t>4) участие в подготовке проектов ответов на информационные запросы государственных органов Российской Федерации, субъектов Российской Федерации, учреждений, организаций и граждан.</w:t>
            </w:r>
          </w:p>
          <w:p w:rsidR="0058538A" w:rsidRPr="0058538A" w:rsidRDefault="0058538A" w:rsidP="005D0FF0">
            <w:pPr>
              <w:pStyle w:val="a4"/>
              <w:tabs>
                <w:tab w:val="left" w:pos="0"/>
              </w:tabs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E43DEA" w:rsidRDefault="00E43DEA" w:rsidP="0058538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58538A"/>
    <w:rsid w:val="006F3E5E"/>
    <w:rsid w:val="0071091F"/>
    <w:rsid w:val="008779AB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2020-07-06T14:21:00Z</dcterms:created>
  <dcterms:modified xsi:type="dcterms:W3CDTF">2020-07-06T14:21:00Z</dcterms:modified>
</cp:coreProperties>
</file>