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19" w:rsidRDefault="0021579B" w:rsidP="00445D17">
      <w:pPr>
        <w:ind w:firstLine="0"/>
        <w:jc w:val="center"/>
        <w:rPr>
          <w:u w:val="single"/>
        </w:rPr>
      </w:pPr>
      <w:r w:rsidRPr="0021579B">
        <w:rPr>
          <w:u w:val="single"/>
        </w:rPr>
        <w:t xml:space="preserve">Управление </w:t>
      </w:r>
      <w:r w:rsidR="001502C2">
        <w:rPr>
          <w:u w:val="single"/>
        </w:rPr>
        <w:t>статистики зарубежных стран и международных статистических проектов</w:t>
      </w:r>
      <w:r w:rsidR="006F3E5E">
        <w:rPr>
          <w:u w:val="single"/>
        </w:rPr>
        <w:t xml:space="preserve"> </w:t>
      </w:r>
    </w:p>
    <w:p w:rsidR="00CD63F3" w:rsidRPr="0021579B" w:rsidRDefault="00CD63F3" w:rsidP="00445D17">
      <w:pPr>
        <w:ind w:firstLine="0"/>
        <w:jc w:val="center"/>
        <w:rPr>
          <w:u w:val="single"/>
        </w:rPr>
      </w:pPr>
    </w:p>
    <w:p w:rsidR="00E43DEA" w:rsidRDefault="00E43DEA" w:rsidP="00E43DEA">
      <w:pPr>
        <w:ind w:firstLine="0"/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670"/>
        <w:gridCol w:w="6520"/>
      </w:tblGrid>
      <w:tr w:rsidR="006F3E5E" w:rsidTr="008A74FD">
        <w:tc>
          <w:tcPr>
            <w:tcW w:w="2836" w:type="dxa"/>
          </w:tcPr>
          <w:p w:rsidR="006F3E5E" w:rsidRPr="002209A4" w:rsidRDefault="006F3E5E" w:rsidP="008A74FD">
            <w:pPr>
              <w:pStyle w:val="a4"/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209A4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5670" w:type="dxa"/>
          </w:tcPr>
          <w:p w:rsidR="006F3E5E" w:rsidRPr="00EC720C" w:rsidRDefault="006F3E5E" w:rsidP="00B07B8D">
            <w:pPr>
              <w:pStyle w:val="a4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720C">
              <w:rPr>
                <w:b/>
                <w:sz w:val="24"/>
                <w:szCs w:val="24"/>
              </w:rPr>
              <w:t xml:space="preserve">Профессионально-функциональные </w:t>
            </w:r>
            <w:r>
              <w:rPr>
                <w:b/>
                <w:sz w:val="24"/>
                <w:szCs w:val="24"/>
              </w:rPr>
              <w:t>к</w:t>
            </w:r>
            <w:r w:rsidRPr="00EC720C">
              <w:rPr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520" w:type="dxa"/>
          </w:tcPr>
          <w:p w:rsidR="006F3E5E" w:rsidRPr="008A74FD" w:rsidRDefault="006F3E5E" w:rsidP="008A74FD">
            <w:pPr>
              <w:pStyle w:val="a4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EC720C">
              <w:rPr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8A74FD" w:rsidRPr="008A74FD" w:rsidTr="008A74FD">
        <w:trPr>
          <w:trHeight w:val="983"/>
        </w:trPr>
        <w:tc>
          <w:tcPr>
            <w:tcW w:w="2836" w:type="dxa"/>
          </w:tcPr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8A74FD">
              <w:rPr>
                <w:b/>
                <w:bCs/>
                <w:sz w:val="24"/>
                <w:szCs w:val="24"/>
              </w:rPr>
              <w:t>старшая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b/>
                <w:sz w:val="24"/>
                <w:szCs w:val="24"/>
              </w:rPr>
              <w:t>1) Направления подготовки (специальности) профессионального образования:</w:t>
            </w:r>
            <w:r w:rsidRPr="008A74FD">
              <w:rPr>
                <w:sz w:val="24"/>
                <w:szCs w:val="24"/>
              </w:rPr>
              <w:t xml:space="preserve"> высшее образование по направлениям подготовки (специальностям) профессионального образования «Статистика», «Государственное и муниципальное управление», «Прикладная математика», «Прикладная информатика», «Экономика», «Мировая экономика»,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«Финансы и кредит», «Лингвистика», «Международные отношения», «Бизнес-аналитика и прогнозирование» или иные специальности экономического направления, для которых законодательством об образовании Российской Федерации установлено соответствие данным направлениям подготовки.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8A74FD">
              <w:rPr>
                <w:b/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Федеральный закон от 27 июля 2006 г.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lastRenderedPageBreak/>
              <w:t>№ 149-ФЗ «Об информации, информационных технологиях и о защите информации»;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Федеральный закон от 15 июля 1995 г.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№ 101-ФЗ «О международных договорах Российской Федерации»;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Федеральный закон от 27 июля 2006 г.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№ 152-ФЗ «О персональных данных»;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Федеральный закон от 29 ноября 2007 г.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№ 282-ФЗ «Об официальном статистическом учете и системе государственной статистики в Российской Федерации»;</w:t>
            </w:r>
          </w:p>
          <w:p w:rsidR="008A74FD" w:rsidRPr="008A74FD" w:rsidRDefault="008A74FD" w:rsidP="008A74FD">
            <w:pPr>
              <w:tabs>
                <w:tab w:val="left" w:pos="851"/>
              </w:tabs>
              <w:ind w:left="36"/>
              <w:contextualSpacing/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Федеральный закон от 5 апреля 2013 г.</w:t>
            </w:r>
          </w:p>
          <w:p w:rsidR="008A74FD" w:rsidRPr="008A74FD" w:rsidRDefault="008A74FD" w:rsidP="008A74FD">
            <w:pPr>
              <w:tabs>
                <w:tab w:val="left" w:pos="851"/>
              </w:tabs>
              <w:ind w:left="36"/>
              <w:contextualSpacing/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№ 44-ФЗ «О контрактной системе в сфере закупок товаров, работ, услуг для</w:t>
            </w:r>
          </w:p>
          <w:p w:rsidR="008A74FD" w:rsidRPr="008A74FD" w:rsidRDefault="008A74FD" w:rsidP="008A74FD">
            <w:pPr>
              <w:tabs>
                <w:tab w:val="left" w:pos="851"/>
              </w:tabs>
              <w:ind w:left="36"/>
              <w:contextualSpacing/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обеспечения государственных</w:t>
            </w:r>
          </w:p>
          <w:p w:rsidR="008A74FD" w:rsidRPr="008A74FD" w:rsidRDefault="008A74FD" w:rsidP="008A74FD">
            <w:pPr>
              <w:tabs>
                <w:tab w:val="left" w:pos="851"/>
              </w:tabs>
              <w:ind w:left="36"/>
              <w:contextualSpacing/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муниципальных нужд» (в случае</w:t>
            </w:r>
          </w:p>
          <w:p w:rsidR="008A74FD" w:rsidRPr="008A74FD" w:rsidRDefault="008A74FD" w:rsidP="008A74FD">
            <w:pPr>
              <w:tabs>
                <w:tab w:val="left" w:pos="851"/>
              </w:tabs>
              <w:ind w:left="36"/>
              <w:contextualSpacing/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осуществления функций, касающихся</w:t>
            </w:r>
          </w:p>
          <w:p w:rsidR="008A74FD" w:rsidRPr="008A74FD" w:rsidRDefault="008A74FD" w:rsidP="008A74FD">
            <w:pPr>
              <w:tabs>
                <w:tab w:val="left" w:pos="851"/>
              </w:tabs>
              <w:ind w:left="36"/>
              <w:contextualSpacing/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закупочной деятельности или</w:t>
            </w:r>
          </w:p>
          <w:p w:rsidR="008A74FD" w:rsidRPr="008A74FD" w:rsidRDefault="008A74FD" w:rsidP="008A74FD">
            <w:pPr>
              <w:tabs>
                <w:tab w:val="left" w:pos="851"/>
              </w:tabs>
              <w:ind w:left="36"/>
              <w:contextualSpacing/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планирования закупок);</w:t>
            </w:r>
          </w:p>
          <w:p w:rsidR="008A74FD" w:rsidRPr="008A74FD" w:rsidRDefault="008A74FD" w:rsidP="008A74FD">
            <w:pPr>
              <w:ind w:left="36"/>
              <w:contextualSpacing/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Указ Президента Российской Федерации от 08 ноября 2011 г. № 1478</w:t>
            </w:r>
          </w:p>
          <w:p w:rsidR="008A74FD" w:rsidRPr="008A74FD" w:rsidRDefault="008A74FD" w:rsidP="008A74FD">
            <w:pPr>
              <w:ind w:left="36"/>
              <w:contextualSpacing/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«О координирующей роли Министерства иностранных дел Российской Федерации в проведении единой внешнеполитической линии Российской Федерации»;</w:t>
            </w:r>
          </w:p>
          <w:p w:rsidR="008A74FD" w:rsidRPr="008A74FD" w:rsidRDefault="008A74FD" w:rsidP="008A74FD">
            <w:pPr>
              <w:tabs>
                <w:tab w:val="left" w:pos="851"/>
              </w:tabs>
              <w:ind w:left="36"/>
              <w:contextualSpacing/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Указ Президента Российской Федерации от 07 мая 2012 г. № 605 «О мерах по реализации внешнеполитического курса Российской Федерации»;</w:t>
            </w:r>
          </w:p>
          <w:p w:rsidR="008A74FD" w:rsidRPr="008A74FD" w:rsidRDefault="008A74FD" w:rsidP="008A74FD">
            <w:pPr>
              <w:tabs>
                <w:tab w:val="left" w:pos="851"/>
              </w:tabs>
              <w:ind w:left="36"/>
              <w:contextualSpacing/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 xml:space="preserve">- Указ Президента Российской Федерации от </w:t>
            </w:r>
            <w:r w:rsidRPr="008A74FD">
              <w:rPr>
                <w:sz w:val="24"/>
                <w:szCs w:val="24"/>
              </w:rPr>
              <w:lastRenderedPageBreak/>
              <w:t>20 апреля 2014 г. № 259 «О Концепции государственной политики Российской Федерации в сфере содействия международному развитию»;</w:t>
            </w:r>
          </w:p>
          <w:p w:rsidR="008A74FD" w:rsidRPr="008A74FD" w:rsidRDefault="008A74FD" w:rsidP="008A74FD">
            <w:pPr>
              <w:tabs>
                <w:tab w:val="left" w:pos="851"/>
              </w:tabs>
              <w:ind w:left="36"/>
              <w:contextualSpacing/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Указ Президента Российской Федерации от 30 ноября 2016 г. № 640 «Об утверждении Концепции внешней политики Российской Федерации»;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Постановление Правительства Российской Федерации от 10 ноября 2003 г. № 677  «Об общероссийских классификаторах технико-экономической информации в социально-экономической области»;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Постановление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 xml:space="preserve">- Постановление Правительства Российской Федерации от 18 августа 2008 г. № 620 </w:t>
            </w:r>
            <w:r>
              <w:rPr>
                <w:sz w:val="24"/>
                <w:szCs w:val="24"/>
              </w:rPr>
              <w:br/>
            </w:r>
            <w:r w:rsidRPr="008A74FD">
              <w:rPr>
                <w:sz w:val="24"/>
                <w:szCs w:val="24"/>
              </w:rPr>
              <w:t>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Постановление Правительства Российской Федерации от 26 мая 2010 г. № 367 «О единой межведомственной информационно-статистической системе»;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lastRenderedPageBreak/>
              <w:t xml:space="preserve">- Постановление Правительства Российской Федерации от 15 апреля 2014 г. № 316 </w:t>
            </w:r>
            <w:r>
              <w:rPr>
                <w:sz w:val="24"/>
                <w:szCs w:val="24"/>
              </w:rPr>
              <w:br/>
            </w:r>
            <w:r w:rsidRPr="008A74FD">
              <w:rPr>
                <w:sz w:val="24"/>
                <w:szCs w:val="24"/>
              </w:rPr>
              <w:t>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 xml:space="preserve">- Распоряжение Правительства Российской Федерации от 6 мая 2008 г. № 671-р </w:t>
            </w:r>
            <w:r>
              <w:rPr>
                <w:sz w:val="24"/>
                <w:szCs w:val="24"/>
              </w:rPr>
              <w:br/>
            </w:r>
            <w:r w:rsidRPr="008A74FD">
              <w:rPr>
                <w:sz w:val="24"/>
                <w:szCs w:val="24"/>
              </w:rPr>
              <w:t>«Об утверждении Федерального плана статистических работ»;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Федеральный закон от 2 мая 2006 г. N 59-ФЗ «О порядке рассмотрения обращений граждан Российской Федерации».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8A74FD">
              <w:rPr>
                <w:b/>
                <w:sz w:val="24"/>
                <w:szCs w:val="24"/>
              </w:rPr>
              <w:t>3) Иные профессиональные знания: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основы делопроизводства, правила оформления документации на русском и иностранном языках;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понятие источников статистической информации, видов источников статистической информации;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основные методологические документы по статистике, в том числе международные;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виды статистических наблюдений;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порядок формирования статистической информации;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основы общей теории статистики;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основные принципы официального статистического учета;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методология обработки статистической информации;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lastRenderedPageBreak/>
              <w:t>- методы осуществления статистических расчетов;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методы осуществления контроля качества;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знание основных методологических документов по статистике международных организаций системы ООН;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понятие классификаторов, используемых для формирования официальной статистической информации;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статистические пакеты прикладных программ;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обеспечение сохранности и конфиденциальности первичных статистических данных;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знание английского языка, включая профессиональную лексику в сфере экономики;</w:t>
            </w:r>
          </w:p>
          <w:p w:rsidR="008A74FD" w:rsidRPr="008A74FD" w:rsidRDefault="008A74FD" w:rsidP="008A74FD">
            <w:pPr>
              <w:pStyle w:val="1"/>
              <w:numPr>
                <w:ilvl w:val="0"/>
                <w:numId w:val="2"/>
              </w:numPr>
              <w:ind w:left="33" w:hanging="425"/>
              <w:rPr>
                <w:rFonts w:ascii="Times New Roman" w:hAnsi="Times New Roman"/>
                <w:szCs w:val="24"/>
              </w:rPr>
            </w:pPr>
            <w:r w:rsidRPr="008A74FD">
              <w:rPr>
                <w:rFonts w:ascii="Times New Roman" w:hAnsi="Times New Roman"/>
                <w:szCs w:val="24"/>
              </w:rPr>
              <w:t>- нормативно-правовая база в части обеспечения командирования федеральных государственных служащих за рубеж;</w:t>
            </w:r>
          </w:p>
          <w:p w:rsidR="008A74FD" w:rsidRPr="008A74FD" w:rsidRDefault="008A74FD" w:rsidP="008A74FD">
            <w:pPr>
              <w:pStyle w:val="1"/>
              <w:numPr>
                <w:ilvl w:val="0"/>
                <w:numId w:val="2"/>
              </w:numPr>
              <w:ind w:left="33" w:hanging="425"/>
              <w:rPr>
                <w:rFonts w:ascii="Times New Roman" w:hAnsi="Times New Roman"/>
                <w:szCs w:val="24"/>
              </w:rPr>
            </w:pPr>
            <w:r w:rsidRPr="008A74FD">
              <w:rPr>
                <w:rFonts w:ascii="Times New Roman" w:hAnsi="Times New Roman"/>
                <w:szCs w:val="24"/>
              </w:rPr>
              <w:t>- основные положения законодательства Российской Федерации о проведении конкурсов по выбору подрядчиков для организационно-финансового обеспечения международной деятельности;</w:t>
            </w:r>
          </w:p>
          <w:p w:rsidR="008A74FD" w:rsidRPr="008A74FD" w:rsidRDefault="008A74FD" w:rsidP="008A74FD">
            <w:pPr>
              <w:pStyle w:val="1"/>
              <w:numPr>
                <w:ilvl w:val="0"/>
                <w:numId w:val="2"/>
              </w:numPr>
              <w:ind w:left="33" w:hanging="425"/>
              <w:rPr>
                <w:rFonts w:ascii="Times New Roman" w:hAnsi="Times New Roman"/>
                <w:szCs w:val="24"/>
              </w:rPr>
            </w:pPr>
            <w:r w:rsidRPr="008A74FD">
              <w:rPr>
                <w:rFonts w:ascii="Times New Roman" w:hAnsi="Times New Roman"/>
                <w:szCs w:val="24"/>
              </w:rPr>
              <w:t>- порядок работы со служебной информацией;</w:t>
            </w:r>
          </w:p>
          <w:p w:rsidR="008A74FD" w:rsidRPr="008A74FD" w:rsidRDefault="008A74FD" w:rsidP="008A74FD">
            <w:pPr>
              <w:pStyle w:val="1"/>
              <w:numPr>
                <w:ilvl w:val="0"/>
                <w:numId w:val="2"/>
              </w:numPr>
              <w:ind w:left="33" w:hanging="425"/>
              <w:rPr>
                <w:rFonts w:ascii="Times New Roman" w:hAnsi="Times New Roman"/>
                <w:szCs w:val="24"/>
              </w:rPr>
            </w:pPr>
            <w:r w:rsidRPr="008A74FD">
              <w:rPr>
                <w:rFonts w:ascii="Times New Roman" w:hAnsi="Times New Roman"/>
                <w:szCs w:val="24"/>
              </w:rPr>
              <w:t>- нормы официального протокола, правила деловой этики;</w:t>
            </w:r>
          </w:p>
          <w:p w:rsidR="008A74FD" w:rsidRPr="008A74FD" w:rsidRDefault="008A74FD" w:rsidP="008A74FD">
            <w:pPr>
              <w:pStyle w:val="1"/>
              <w:numPr>
                <w:ilvl w:val="0"/>
                <w:numId w:val="2"/>
              </w:numPr>
              <w:ind w:left="33" w:hanging="425"/>
              <w:rPr>
                <w:rFonts w:ascii="Times New Roman" w:hAnsi="Times New Roman"/>
                <w:szCs w:val="24"/>
              </w:rPr>
            </w:pPr>
            <w:r w:rsidRPr="008A74FD">
              <w:rPr>
                <w:rFonts w:ascii="Times New Roman" w:hAnsi="Times New Roman"/>
                <w:szCs w:val="24"/>
              </w:rPr>
              <w:t>- порядок и правила работы с персональными данными.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8A74FD">
              <w:rPr>
                <w:b/>
                <w:sz w:val="24"/>
                <w:szCs w:val="24"/>
              </w:rPr>
              <w:t>4) Профессиональные умения: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 xml:space="preserve">- применение статистических пакетов </w:t>
            </w:r>
            <w:r w:rsidRPr="008A74FD">
              <w:rPr>
                <w:sz w:val="24"/>
                <w:szCs w:val="24"/>
              </w:rPr>
              <w:lastRenderedPageBreak/>
              <w:t>прикладных программ;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производить статистические расчеты на основе соответствующих математических и технических средств;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работа со статистическими информационными ресурсами, системами, информационно- коммуникационными сетями, в том числе с Единой межведомственной информационно-статистической системой (ЕМИСС);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работа с различными источниками статистической информации, в том числе зарубежными;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взаимодействие с национальными и международными статистическими информационными ресурсами и системами;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обеспечение сохранности международной статистической информации;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взаимодействие с представителями органов государственной власти, должностными лицами различных уровней в целях организации международного сотрудничества.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8A74FD">
              <w:rPr>
                <w:b/>
                <w:sz w:val="24"/>
                <w:szCs w:val="24"/>
              </w:rPr>
              <w:t>5) Функциональные знания: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понятие нормы права, нормативного правового акта, правоотношений и их признаки;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понятие проекта нормативного акта, этапы его разработки;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lastRenderedPageBreak/>
              <w:t>- задачи, сроки, ресурсы и инструменты государственной политики;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понятие, процедура рассмотрения обращений граждан;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порядок  и  принципы предоставления государственных услуг, в том числе в электронной форме;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требования к предоставлению государственных услуг;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система взаимодействия в рамках внутриведомственного и межведомственного электронного документооборота;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работа с различными источниками международной статистической и организационно-технической информации;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теория и практика подготовки и проведения мероприятий с участием зарубежных партнёров;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порядок и правила организационно-технического обеспечения протокольных мероприятий по линии Росстата;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переводческое сопровождение (обеспечение) деятельности;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основы дипломатического этикета;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владение иностранным языком (английским).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8A74FD">
              <w:rPr>
                <w:b/>
                <w:sz w:val="24"/>
                <w:szCs w:val="24"/>
              </w:rPr>
              <w:t>6) функциональные умения: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сбор, обработка, хранение, распространение официальной статистической информации;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 xml:space="preserve">- умение систематизировать и практически </w:t>
            </w:r>
            <w:r w:rsidRPr="008A74FD">
              <w:rPr>
                <w:sz w:val="24"/>
                <w:szCs w:val="24"/>
              </w:rPr>
              <w:lastRenderedPageBreak/>
              <w:t>использовать международный опыт  формирования, обмена и распространения официальной статистической информации;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подготовка аналитических, информационных и других материалов;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подготовка методических рекомендаций, разъяснений;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рассмотрение запросов и предоставление статистических материалов, в том числе из баз данных, проведение консультаций;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ведение переговоров и переписки с зарубежными партнерами, в том числе на иностранном языке;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организация и ведение конференций, симпозиумов, семинаров, деловых встреч;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организационно-протокольное обеспечение переговоров с представителями иностранных государств, компаний и международных организаций;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- применение знания иностранного языка в рамках профессиональной деятельности, относящейся к компетенции управления.</w:t>
            </w:r>
          </w:p>
          <w:p w:rsidR="008A74FD" w:rsidRPr="008A74FD" w:rsidRDefault="008A74FD" w:rsidP="008A74FD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2C32B4" w:rsidRDefault="002C32B4" w:rsidP="002C32B4">
            <w:pPr>
              <w:widowControl w:val="0"/>
              <w:tabs>
                <w:tab w:val="left" w:pos="99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</w:p>
          <w:p w:rsidR="002C32B4" w:rsidRDefault="002C32B4" w:rsidP="008A74F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A74FD" w:rsidRPr="008A74FD" w:rsidRDefault="008A74FD" w:rsidP="008A74FD">
            <w:pPr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1) сбор, обработка и обобщение статистических данных о зарубежных странах;</w:t>
            </w:r>
          </w:p>
          <w:p w:rsidR="008A74FD" w:rsidRPr="008A74FD" w:rsidRDefault="008A74FD" w:rsidP="008A74FD">
            <w:pPr>
              <w:rPr>
                <w:sz w:val="24"/>
                <w:szCs w:val="24"/>
              </w:rPr>
            </w:pPr>
            <w:r w:rsidRPr="008A74FD">
              <w:rPr>
                <w:sz w:val="24"/>
                <w:szCs w:val="24"/>
              </w:rPr>
              <w:t>2) подготовка статистических материалов, сборников, других публикаций по международным сравнениям;</w:t>
            </w:r>
          </w:p>
          <w:p w:rsidR="008A74FD" w:rsidRPr="008A74FD" w:rsidRDefault="008A74FD" w:rsidP="008A74FD">
            <w:pPr>
              <w:widowControl w:val="0"/>
              <w:tabs>
                <w:tab w:val="left" w:pos="317"/>
              </w:tabs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A74FD">
              <w:rPr>
                <w:sz w:val="24"/>
                <w:szCs w:val="24"/>
              </w:rPr>
              <w:t xml:space="preserve">3) </w:t>
            </w:r>
            <w:r w:rsidRPr="008A74FD">
              <w:rPr>
                <w:rFonts w:eastAsia="Calibri"/>
                <w:sz w:val="24"/>
                <w:szCs w:val="24"/>
                <w:lang w:eastAsia="en-US"/>
              </w:rPr>
              <w:t>предоставление статистической информации и метаданных в соответствии с требованиями Специального стандарта Международного валютного фонда на распространение данных (ССРД МВФ);</w:t>
            </w:r>
          </w:p>
          <w:p w:rsidR="008A74FD" w:rsidRPr="008A74FD" w:rsidRDefault="008A74FD" w:rsidP="008A74FD">
            <w:pPr>
              <w:tabs>
                <w:tab w:val="left" w:pos="317"/>
              </w:tabs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A74FD">
              <w:rPr>
                <w:rFonts w:eastAsia="Calibri"/>
                <w:sz w:val="24"/>
                <w:szCs w:val="24"/>
                <w:lang w:eastAsia="en-US"/>
              </w:rPr>
              <w:t>4) заполнение регулярных и разовых вопросников статистических служб зарубежных стран и международных организаций, в том числе в соответствии со стандартом обмена статистическими данными и метаданными SDMX;</w:t>
            </w:r>
          </w:p>
          <w:p w:rsidR="008A74FD" w:rsidRPr="008A74FD" w:rsidRDefault="008A74FD" w:rsidP="008A74FD">
            <w:pPr>
              <w:widowControl w:val="0"/>
              <w:tabs>
                <w:tab w:val="left" w:pos="317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8A74FD">
              <w:rPr>
                <w:rFonts w:eastAsia="Calibri"/>
                <w:sz w:val="24"/>
                <w:szCs w:val="24"/>
                <w:lang w:eastAsia="en-US"/>
              </w:rPr>
              <w:t xml:space="preserve">5) </w:t>
            </w:r>
            <w:r w:rsidRPr="008A74FD">
              <w:rPr>
                <w:sz w:val="24"/>
                <w:szCs w:val="24"/>
              </w:rPr>
              <w:t>перевод, сбор и обобщение статистической информации для подготовки ответов на запросы статистических служб зарубежных стран и международных организаций, а также иностранных граждан;</w:t>
            </w:r>
          </w:p>
          <w:p w:rsidR="008A74FD" w:rsidRPr="008A74FD" w:rsidRDefault="008A74FD" w:rsidP="008A74FD">
            <w:pPr>
              <w:widowControl w:val="0"/>
              <w:tabs>
                <w:tab w:val="left" w:pos="317"/>
              </w:tabs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A74FD">
              <w:rPr>
                <w:rFonts w:eastAsia="Calibri"/>
                <w:sz w:val="24"/>
                <w:szCs w:val="24"/>
                <w:lang w:eastAsia="en-US"/>
              </w:rPr>
              <w:t>6) взаимодействие с национальными статистическими службами зарубежных стран и международными организациями;</w:t>
            </w:r>
          </w:p>
          <w:p w:rsidR="008A74FD" w:rsidRPr="008A74FD" w:rsidRDefault="008A74FD" w:rsidP="008A74FD">
            <w:pPr>
              <w:widowControl w:val="0"/>
              <w:tabs>
                <w:tab w:val="left" w:pos="317"/>
              </w:tabs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A74FD">
              <w:rPr>
                <w:rFonts w:eastAsia="Calibri"/>
                <w:sz w:val="24"/>
                <w:szCs w:val="24"/>
                <w:lang w:eastAsia="en-US"/>
              </w:rPr>
              <w:t>7) подготовка материалов для участия экспертов Росстата в деятельности международных рабочих групп;</w:t>
            </w:r>
          </w:p>
          <w:p w:rsidR="008A74FD" w:rsidRPr="008A74FD" w:rsidRDefault="008A74FD" w:rsidP="008A74FD">
            <w:pPr>
              <w:widowControl w:val="0"/>
              <w:tabs>
                <w:tab w:val="left" w:pos="317"/>
              </w:tabs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A74FD">
              <w:rPr>
                <w:rFonts w:eastAsia="Calibri"/>
                <w:sz w:val="24"/>
                <w:szCs w:val="24"/>
                <w:lang w:eastAsia="en-US"/>
              </w:rPr>
              <w:t xml:space="preserve">8) участие в работе по совершенствованию и </w:t>
            </w:r>
            <w:r w:rsidRPr="008A74FD">
              <w:rPr>
                <w:rFonts w:eastAsia="Calibri"/>
                <w:sz w:val="24"/>
                <w:szCs w:val="24"/>
                <w:lang w:eastAsia="en-US"/>
              </w:rPr>
              <w:lastRenderedPageBreak/>
              <w:t>актуализации набора показателей достижения целей устойчивого развития;</w:t>
            </w:r>
          </w:p>
          <w:p w:rsidR="008A74FD" w:rsidRPr="008A74FD" w:rsidRDefault="008A74FD" w:rsidP="008A74FD">
            <w:pPr>
              <w:widowControl w:val="0"/>
              <w:tabs>
                <w:tab w:val="left" w:pos="317"/>
              </w:tabs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A74FD">
              <w:rPr>
                <w:rFonts w:eastAsia="Calibri"/>
                <w:sz w:val="24"/>
                <w:szCs w:val="24"/>
                <w:lang w:eastAsia="en-US"/>
              </w:rPr>
              <w:t>9) участие в работе по взаимодействию с интеграционными образованиями на пространстве СНГ (ЕЭК, Постоянный комитет Союзного государства, Исполком СНГ, Статкомитет СНГ);</w:t>
            </w:r>
          </w:p>
          <w:p w:rsidR="008A74FD" w:rsidRPr="008A74FD" w:rsidRDefault="008A74FD" w:rsidP="008A74FD">
            <w:pPr>
              <w:widowControl w:val="0"/>
              <w:tabs>
                <w:tab w:val="left" w:pos="317"/>
              </w:tabs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A74FD">
              <w:rPr>
                <w:rFonts w:eastAsia="Calibri"/>
                <w:sz w:val="24"/>
                <w:szCs w:val="24"/>
                <w:lang w:eastAsia="en-US"/>
              </w:rPr>
              <w:t>10) участие в работе, связанной с подготовкой материалов для проведения Совета руководителей национальных статистических служб стран СНГ, Статистического совета Белстата и Росстата, Консультативного комитета по статистике Евразийской экономической комиссии;</w:t>
            </w:r>
          </w:p>
          <w:p w:rsidR="008A74FD" w:rsidRPr="008A74FD" w:rsidRDefault="008A74FD" w:rsidP="008A74FD">
            <w:pPr>
              <w:widowControl w:val="0"/>
              <w:tabs>
                <w:tab w:val="left" w:pos="317"/>
              </w:tabs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A74FD">
              <w:rPr>
                <w:rFonts w:eastAsia="Calibri"/>
                <w:sz w:val="24"/>
                <w:szCs w:val="24"/>
                <w:lang w:eastAsia="en-US"/>
              </w:rPr>
              <w:t>11) осуществление письменных переводов поступающей корреспонденции и методологических материалов по статистике с иностранных языков ООН.</w:t>
            </w:r>
          </w:p>
          <w:p w:rsidR="008A74FD" w:rsidRPr="008A74FD" w:rsidRDefault="008A74FD" w:rsidP="008A74FD">
            <w:pPr>
              <w:widowControl w:val="0"/>
              <w:tabs>
                <w:tab w:val="left" w:pos="31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:rsidR="00E43DEA" w:rsidRDefault="00E43DEA" w:rsidP="00E43DEA">
      <w:pPr>
        <w:ind w:firstLine="0"/>
      </w:pPr>
    </w:p>
    <w:sectPr w:rsidR="00E43DE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1502C2"/>
    <w:rsid w:val="0015420E"/>
    <w:rsid w:val="0021579B"/>
    <w:rsid w:val="002A5CE0"/>
    <w:rsid w:val="002C32B4"/>
    <w:rsid w:val="00445D17"/>
    <w:rsid w:val="006F3E5E"/>
    <w:rsid w:val="008A74FD"/>
    <w:rsid w:val="0091609C"/>
    <w:rsid w:val="00A32D3B"/>
    <w:rsid w:val="00CD63F3"/>
    <w:rsid w:val="00E43DEA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4</cp:revision>
  <dcterms:created xsi:type="dcterms:W3CDTF">2020-07-06T11:45:00Z</dcterms:created>
  <dcterms:modified xsi:type="dcterms:W3CDTF">2020-07-06T15:38:00Z</dcterms:modified>
</cp:coreProperties>
</file>