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A2" w:rsidRPr="003B4516" w:rsidRDefault="00BC46A2" w:rsidP="00BC46A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516">
        <w:rPr>
          <w:rFonts w:ascii="Arial" w:hAnsi="Arial" w:cs="Arial"/>
          <w:sz w:val="16"/>
          <w:szCs w:val="16"/>
        </w:rPr>
        <w:t>Раздел представляет статистические данные об уровнях и индексах цен (тарифов) на товары и услуги на потребительском рынке, а также в производственном секторе.</w:t>
      </w:r>
    </w:p>
    <w:p w:rsidR="00BC46A2" w:rsidRPr="003B4516" w:rsidRDefault="00BC46A2" w:rsidP="00BC46A2">
      <w:pPr>
        <w:spacing w:line="220" w:lineRule="exact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3B4516">
        <w:rPr>
          <w:rFonts w:ascii="Arial" w:hAnsi="Arial" w:cs="Arial"/>
          <w:b/>
          <w:bCs/>
          <w:sz w:val="16"/>
          <w:szCs w:val="16"/>
        </w:rPr>
        <w:t xml:space="preserve">Наблюдение за уровнем цен </w:t>
      </w:r>
      <w:r w:rsidRPr="003B4516">
        <w:rPr>
          <w:rFonts w:ascii="Arial" w:hAnsi="Arial" w:cs="Arial"/>
          <w:sz w:val="16"/>
          <w:szCs w:val="16"/>
        </w:rPr>
        <w:t>(тарифов) на товары (услуги) во всех секторах эк</w:t>
      </w:r>
      <w:r w:rsidRPr="003B4516">
        <w:rPr>
          <w:rFonts w:ascii="Arial" w:hAnsi="Arial" w:cs="Arial"/>
          <w:sz w:val="16"/>
          <w:szCs w:val="16"/>
        </w:rPr>
        <w:t>о</w:t>
      </w:r>
      <w:r w:rsidRPr="003B4516">
        <w:rPr>
          <w:rFonts w:ascii="Arial" w:hAnsi="Arial" w:cs="Arial"/>
          <w:sz w:val="16"/>
          <w:szCs w:val="16"/>
        </w:rPr>
        <w:t>номики осуществляется на основе выборочной совокупности базовых организаций по набору товаров (услуг</w:t>
      </w:r>
      <w:proofErr w:type="gramStart"/>
      <w:r w:rsidRPr="003B4516">
        <w:rPr>
          <w:rFonts w:ascii="Arial" w:hAnsi="Arial" w:cs="Arial"/>
          <w:sz w:val="16"/>
          <w:szCs w:val="16"/>
        </w:rPr>
        <w:t>)-</w:t>
      </w:r>
      <w:proofErr w:type="gramEnd"/>
      <w:r w:rsidRPr="003B4516">
        <w:rPr>
          <w:rFonts w:ascii="Arial" w:hAnsi="Arial" w:cs="Arial"/>
          <w:sz w:val="16"/>
          <w:szCs w:val="16"/>
        </w:rPr>
        <w:t>представителей.</w:t>
      </w:r>
    </w:p>
    <w:p w:rsidR="00BC46A2" w:rsidRPr="003B4516" w:rsidRDefault="00BC46A2" w:rsidP="00BC46A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F782C">
        <w:rPr>
          <w:rFonts w:ascii="Arial" w:hAnsi="Arial" w:cs="Arial"/>
          <w:b/>
          <w:bCs/>
          <w:spacing w:val="-2"/>
          <w:sz w:val="16"/>
          <w:szCs w:val="16"/>
        </w:rPr>
        <w:t xml:space="preserve">Индекс потребительских цен </w:t>
      </w:r>
      <w:r w:rsidRPr="004F782C">
        <w:rPr>
          <w:rFonts w:ascii="Arial" w:hAnsi="Arial" w:cs="Arial"/>
          <w:spacing w:val="-2"/>
          <w:sz w:val="16"/>
          <w:szCs w:val="16"/>
        </w:rPr>
        <w:t>(ИПЦ) характеризует изменение во времени общего</w:t>
      </w:r>
      <w:r w:rsidRPr="003B4516">
        <w:rPr>
          <w:rFonts w:ascii="Arial" w:hAnsi="Arial" w:cs="Arial"/>
          <w:sz w:val="16"/>
          <w:szCs w:val="16"/>
        </w:rPr>
        <w:t xml:space="preserve"> уровня цен на товары и услуги, приобретаемые населением для непроизводственного потребления. Он измеряет отношение стоимости фиксированного перечня </w:t>
      </w:r>
      <w:r w:rsidRPr="00BF1587">
        <w:rPr>
          <w:rFonts w:ascii="Arial" w:hAnsi="Arial" w:cs="Arial"/>
          <w:spacing w:val="-2"/>
          <w:sz w:val="16"/>
          <w:szCs w:val="16"/>
        </w:rPr>
        <w:t xml:space="preserve">товаров </w:t>
      </w:r>
      <w:r>
        <w:rPr>
          <w:rFonts w:ascii="Arial" w:hAnsi="Arial" w:cs="Arial"/>
          <w:spacing w:val="-2"/>
          <w:sz w:val="16"/>
          <w:szCs w:val="16"/>
        </w:rPr>
        <w:br/>
      </w:r>
      <w:r w:rsidRPr="00BF1587">
        <w:rPr>
          <w:rFonts w:ascii="Arial" w:hAnsi="Arial" w:cs="Arial"/>
          <w:spacing w:val="-2"/>
          <w:sz w:val="16"/>
          <w:szCs w:val="16"/>
        </w:rPr>
        <w:t>и услуг в ценах текущего периода к его стоимости в ценах предыдущего (базисного)</w:t>
      </w:r>
      <w:r w:rsidRPr="003B4516">
        <w:rPr>
          <w:rFonts w:ascii="Arial" w:hAnsi="Arial" w:cs="Arial"/>
          <w:sz w:val="16"/>
          <w:szCs w:val="16"/>
        </w:rPr>
        <w:t xml:space="preserve"> п</w:t>
      </w:r>
      <w:r w:rsidRPr="003B4516">
        <w:rPr>
          <w:rFonts w:ascii="Arial" w:hAnsi="Arial" w:cs="Arial"/>
          <w:sz w:val="16"/>
          <w:szCs w:val="16"/>
        </w:rPr>
        <w:t>е</w:t>
      </w:r>
      <w:r w:rsidRPr="003B4516">
        <w:rPr>
          <w:rFonts w:ascii="Arial" w:hAnsi="Arial" w:cs="Arial"/>
          <w:sz w:val="16"/>
          <w:szCs w:val="16"/>
        </w:rPr>
        <w:t>риода.</w:t>
      </w:r>
    </w:p>
    <w:p w:rsidR="00BC46A2" w:rsidRPr="003B4516" w:rsidRDefault="00BC46A2" w:rsidP="00BC46A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516">
        <w:rPr>
          <w:rFonts w:ascii="Arial" w:hAnsi="Arial" w:cs="Arial"/>
          <w:sz w:val="16"/>
          <w:szCs w:val="16"/>
        </w:rPr>
        <w:t>Индекс потребительских цен является одним из важнейших показателей, характ</w:t>
      </w:r>
      <w:r w:rsidRPr="003B4516">
        <w:rPr>
          <w:rFonts w:ascii="Arial" w:hAnsi="Arial" w:cs="Arial"/>
          <w:sz w:val="16"/>
          <w:szCs w:val="16"/>
        </w:rPr>
        <w:t>е</w:t>
      </w:r>
      <w:r w:rsidRPr="003B4516">
        <w:rPr>
          <w:rFonts w:ascii="Arial" w:hAnsi="Arial" w:cs="Arial"/>
          <w:sz w:val="16"/>
          <w:szCs w:val="16"/>
        </w:rPr>
        <w:t>ризующих инфляционные процессы в экономике.</w:t>
      </w:r>
    </w:p>
    <w:p w:rsidR="00BC46A2" w:rsidRPr="003B4516" w:rsidRDefault="00BC46A2" w:rsidP="00BC46A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3B4516">
        <w:rPr>
          <w:rFonts w:ascii="Arial" w:hAnsi="Arial" w:cs="Arial"/>
          <w:sz w:val="16"/>
          <w:szCs w:val="16"/>
        </w:rPr>
        <w:t xml:space="preserve">В России наблюдение за изменением потребительских цен и тарифов на товары </w:t>
      </w:r>
      <w:r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>и услуги осуществляется в организациях торговли, сферы услуг и общественного п</w:t>
      </w:r>
      <w:r w:rsidRPr="003B4516">
        <w:rPr>
          <w:rFonts w:ascii="Arial" w:hAnsi="Arial" w:cs="Arial"/>
          <w:sz w:val="16"/>
          <w:szCs w:val="16"/>
        </w:rPr>
        <w:t>и</w:t>
      </w:r>
      <w:r w:rsidRPr="003B4516">
        <w:rPr>
          <w:rFonts w:ascii="Arial" w:hAnsi="Arial" w:cs="Arial"/>
          <w:sz w:val="16"/>
          <w:szCs w:val="16"/>
        </w:rPr>
        <w:t xml:space="preserve">тания, </w:t>
      </w:r>
      <w:r w:rsidRPr="0063604E">
        <w:rPr>
          <w:rFonts w:ascii="Arial" w:hAnsi="Arial" w:cs="Arial"/>
          <w:sz w:val="16"/>
          <w:szCs w:val="16"/>
        </w:rPr>
        <w:t xml:space="preserve">на розничных </w:t>
      </w:r>
      <w:r w:rsidRPr="003B4516">
        <w:rPr>
          <w:rFonts w:ascii="Arial" w:hAnsi="Arial" w:cs="Arial"/>
          <w:sz w:val="16"/>
          <w:szCs w:val="16"/>
        </w:rPr>
        <w:t xml:space="preserve">рынках и ярмарках, реализующих их на регулярной основе </w:t>
      </w:r>
      <w:r w:rsidRPr="009B08F6"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>в стационарных торговых объектах и в нестационарных (палатки, киоски и т.д.), пр</w:t>
      </w:r>
      <w:r w:rsidRPr="003B4516">
        <w:rPr>
          <w:rFonts w:ascii="Arial" w:hAnsi="Arial" w:cs="Arial"/>
          <w:sz w:val="16"/>
          <w:szCs w:val="16"/>
        </w:rPr>
        <w:t>и</w:t>
      </w:r>
      <w:r w:rsidRPr="003B4516">
        <w:rPr>
          <w:rFonts w:ascii="Arial" w:hAnsi="Arial" w:cs="Arial"/>
          <w:sz w:val="16"/>
          <w:szCs w:val="16"/>
        </w:rPr>
        <w:t>надлежащих как юридическим, так и физическим лицам.</w:t>
      </w:r>
      <w:proofErr w:type="gramEnd"/>
    </w:p>
    <w:p w:rsidR="00BC46A2" w:rsidRPr="003B4516" w:rsidRDefault="00BC46A2" w:rsidP="00BC46A2">
      <w:pPr>
        <w:pStyle w:val="23"/>
        <w:pBdr>
          <w:bottom w:val="none" w:sz="0" w:space="0" w:color="auto"/>
        </w:pBdr>
        <w:spacing w:after="0" w:line="220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3B4516">
        <w:rPr>
          <w:rFonts w:cs="Arial"/>
          <w:b w:val="0"/>
          <w:sz w:val="16"/>
          <w:szCs w:val="16"/>
        </w:rPr>
        <w:t>Для расчета ИПЦ в качестве весов в России использовалась структура потреб</w:t>
      </w:r>
      <w:r w:rsidRPr="003B4516">
        <w:rPr>
          <w:rFonts w:cs="Arial"/>
          <w:b w:val="0"/>
          <w:sz w:val="16"/>
          <w:szCs w:val="16"/>
        </w:rPr>
        <w:t>и</w:t>
      </w:r>
      <w:r w:rsidRPr="003B4516">
        <w:rPr>
          <w:rFonts w:cs="Arial"/>
          <w:b w:val="0"/>
          <w:sz w:val="16"/>
          <w:szCs w:val="16"/>
        </w:rPr>
        <w:t>тельских расходов населения до 2013 г. – за смещенный год, с 2013 г. – за два см</w:t>
      </w:r>
      <w:r w:rsidRPr="003B4516">
        <w:rPr>
          <w:rFonts w:cs="Arial"/>
          <w:b w:val="0"/>
          <w:sz w:val="16"/>
          <w:szCs w:val="16"/>
        </w:rPr>
        <w:t>е</w:t>
      </w:r>
      <w:r w:rsidRPr="003B4516">
        <w:rPr>
          <w:rFonts w:cs="Arial"/>
          <w:b w:val="0"/>
          <w:sz w:val="16"/>
          <w:szCs w:val="16"/>
        </w:rPr>
        <w:t>щенных года, в Беларуси – за год предшествующий предыдущему.</w:t>
      </w:r>
    </w:p>
    <w:p w:rsidR="00BC46A2" w:rsidRPr="003B4516" w:rsidRDefault="00BC46A2" w:rsidP="00BC46A2">
      <w:pPr>
        <w:pStyle w:val="23"/>
        <w:pBdr>
          <w:bottom w:val="none" w:sz="0" w:space="0" w:color="auto"/>
        </w:pBdr>
        <w:spacing w:after="0" w:line="220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BF1587">
        <w:rPr>
          <w:rFonts w:cs="Arial"/>
          <w:b w:val="0"/>
          <w:spacing w:val="-2"/>
          <w:sz w:val="16"/>
          <w:szCs w:val="16"/>
        </w:rPr>
        <w:t>В Беларуси регистрация цен осуществляется у юридических лиц и их обособленных</w:t>
      </w:r>
      <w:r w:rsidRPr="003B4516">
        <w:rPr>
          <w:rFonts w:cs="Arial"/>
          <w:b w:val="0"/>
          <w:sz w:val="16"/>
          <w:szCs w:val="16"/>
        </w:rPr>
        <w:t xml:space="preserve"> подразделений, у индивидуальных предпринимателей, занимающихся розничной то</w:t>
      </w:r>
      <w:r w:rsidRPr="003B4516">
        <w:rPr>
          <w:rFonts w:cs="Arial"/>
          <w:b w:val="0"/>
          <w:sz w:val="16"/>
          <w:szCs w:val="16"/>
        </w:rPr>
        <w:t>р</w:t>
      </w:r>
      <w:r w:rsidRPr="003B4516">
        <w:rPr>
          <w:rFonts w:cs="Arial"/>
          <w:b w:val="0"/>
          <w:sz w:val="16"/>
          <w:szCs w:val="16"/>
        </w:rPr>
        <w:t>говлей, где товары и услуги предлагаются на регулярной основе.</w:t>
      </w:r>
    </w:p>
    <w:p w:rsidR="00BC46A2" w:rsidRPr="003B4516" w:rsidRDefault="00BC46A2" w:rsidP="00BC46A2">
      <w:pPr>
        <w:spacing w:line="220" w:lineRule="exact"/>
        <w:ind w:firstLine="284"/>
        <w:jc w:val="both"/>
        <w:rPr>
          <w:rFonts w:ascii="Arial" w:hAnsi="Arial" w:cs="Arial"/>
          <w:strike/>
          <w:sz w:val="16"/>
          <w:szCs w:val="16"/>
        </w:rPr>
      </w:pPr>
      <w:r w:rsidRPr="003B4516">
        <w:rPr>
          <w:rFonts w:ascii="Arial" w:hAnsi="Arial" w:cs="Arial"/>
          <w:b/>
          <w:bCs/>
          <w:sz w:val="16"/>
          <w:szCs w:val="16"/>
        </w:rPr>
        <w:t xml:space="preserve">Индекс цен производителей промышленной продукции в Беларуси </w:t>
      </w:r>
      <w:r w:rsidRPr="003B4516">
        <w:rPr>
          <w:rFonts w:ascii="Arial" w:hAnsi="Arial" w:cs="Arial"/>
          <w:sz w:val="16"/>
          <w:szCs w:val="16"/>
        </w:rPr>
        <w:t xml:space="preserve">отражает динамику цен на промышленные товары (услуги), отгруженные на внутренний рынок, которые выпускают организации республики. Наблюдение за ценами производителей промышленной продукции ведется по выборочной совокупности базовых организаций. </w:t>
      </w:r>
    </w:p>
    <w:p w:rsidR="00BC46A2" w:rsidRPr="003B4516" w:rsidRDefault="00BC46A2" w:rsidP="00BC46A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516">
        <w:rPr>
          <w:rFonts w:ascii="Arial" w:hAnsi="Arial" w:cs="Arial"/>
          <w:sz w:val="16"/>
          <w:szCs w:val="16"/>
        </w:rPr>
        <w:t>Цена производителя представляет собой стоимость единицы реализуемой пр</w:t>
      </w:r>
      <w:r w:rsidRPr="003B4516">
        <w:rPr>
          <w:rFonts w:ascii="Arial" w:hAnsi="Arial" w:cs="Arial"/>
          <w:sz w:val="16"/>
          <w:szCs w:val="16"/>
        </w:rPr>
        <w:t>о</w:t>
      </w:r>
      <w:r w:rsidRPr="003B4516">
        <w:rPr>
          <w:rFonts w:ascii="Arial" w:hAnsi="Arial" w:cs="Arial"/>
          <w:sz w:val="16"/>
          <w:szCs w:val="16"/>
        </w:rPr>
        <w:t>дукции без налога на добавленную стоимость, акцизов, других налогов, платежей из выручки и расходов по транспортировке, погрузке и разгрузке продукции. В качестве весов используются данные об объеме отгруженной продукции на внутренний рынок республики в стоимостном выражении базисного периода.</w:t>
      </w:r>
    </w:p>
    <w:p w:rsidR="00BC46A2" w:rsidRPr="003B4516" w:rsidRDefault="00BC46A2" w:rsidP="00BC46A2">
      <w:pPr>
        <w:pStyle w:val="23"/>
        <w:pBdr>
          <w:bottom w:val="none" w:sz="0" w:space="0" w:color="auto"/>
        </w:pBdr>
        <w:spacing w:after="0" w:line="220" w:lineRule="exact"/>
        <w:ind w:firstLine="284"/>
        <w:jc w:val="both"/>
        <w:rPr>
          <w:rFonts w:cs="Arial"/>
          <w:b w:val="0"/>
          <w:sz w:val="16"/>
          <w:szCs w:val="16"/>
        </w:rPr>
      </w:pPr>
      <w:r w:rsidRPr="003B4516">
        <w:rPr>
          <w:rFonts w:cs="Arial"/>
          <w:b w:val="0"/>
          <w:sz w:val="16"/>
          <w:szCs w:val="16"/>
        </w:rPr>
        <w:t xml:space="preserve">В Беларуси выборка в настоящее время </w:t>
      </w:r>
      <w:r w:rsidRPr="00D47669">
        <w:rPr>
          <w:rFonts w:cs="Arial"/>
          <w:b w:val="0"/>
          <w:sz w:val="16"/>
          <w:szCs w:val="16"/>
        </w:rPr>
        <w:t xml:space="preserve">включает 2300 </w:t>
      </w:r>
      <w:r w:rsidRPr="003B4516">
        <w:rPr>
          <w:rFonts w:cs="Arial"/>
          <w:b w:val="0"/>
          <w:sz w:val="16"/>
          <w:szCs w:val="16"/>
        </w:rPr>
        <w:t xml:space="preserve">организаций </w:t>
      </w:r>
      <w:r>
        <w:rPr>
          <w:rFonts w:cs="Arial"/>
          <w:b w:val="0"/>
          <w:sz w:val="16"/>
          <w:szCs w:val="16"/>
        </w:rPr>
        <w:br/>
      </w:r>
      <w:r w:rsidRPr="003B4516">
        <w:rPr>
          <w:rFonts w:cs="Arial"/>
          <w:b w:val="0"/>
          <w:sz w:val="16"/>
          <w:szCs w:val="16"/>
        </w:rPr>
        <w:t xml:space="preserve">и наблюдение за ценами установлено </w:t>
      </w:r>
      <w:r w:rsidRPr="00280A58">
        <w:rPr>
          <w:rFonts w:cs="Arial"/>
          <w:b w:val="0"/>
          <w:sz w:val="16"/>
          <w:szCs w:val="16"/>
        </w:rPr>
        <w:t>по более чем 15000</w:t>
      </w:r>
      <w:r>
        <w:rPr>
          <w:rFonts w:cs="Arial"/>
          <w:b w:val="0"/>
          <w:sz w:val="16"/>
          <w:szCs w:val="16"/>
        </w:rPr>
        <w:t xml:space="preserve"> </w:t>
      </w:r>
      <w:r w:rsidRPr="003B4516">
        <w:rPr>
          <w:rFonts w:cs="Arial"/>
          <w:b w:val="0"/>
          <w:sz w:val="16"/>
          <w:szCs w:val="16"/>
        </w:rPr>
        <w:t>конкретных изделий.</w:t>
      </w:r>
    </w:p>
    <w:p w:rsidR="00BC46A2" w:rsidRDefault="00BC46A2" w:rsidP="00BC46A2">
      <w:pPr>
        <w:spacing w:line="220" w:lineRule="exact"/>
        <w:ind w:firstLine="284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  <w:r w:rsidRPr="003B4516">
        <w:rPr>
          <w:rFonts w:ascii="Arial" w:hAnsi="Arial" w:cs="Arial"/>
          <w:sz w:val="16"/>
          <w:szCs w:val="16"/>
        </w:rPr>
        <w:t xml:space="preserve">Данные в таблицах, содержащих показатели по видам деятельности, начиная </w:t>
      </w:r>
      <w:r>
        <w:rPr>
          <w:rFonts w:ascii="Arial" w:hAnsi="Arial" w:cs="Arial"/>
          <w:sz w:val="16"/>
          <w:szCs w:val="16"/>
        </w:rPr>
        <w:br/>
        <w:t>с 2010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3B4516">
        <w:rPr>
          <w:rFonts w:ascii="Arial" w:hAnsi="Arial" w:cs="Arial"/>
          <w:sz w:val="16"/>
          <w:szCs w:val="16"/>
        </w:rPr>
        <w:t>г. приводятся в соответствии с внедренным в статистическую практику Общег</w:t>
      </w:r>
      <w:r w:rsidRPr="003B4516">
        <w:rPr>
          <w:rFonts w:ascii="Arial" w:hAnsi="Arial" w:cs="Arial"/>
          <w:sz w:val="16"/>
          <w:szCs w:val="16"/>
        </w:rPr>
        <w:t>о</w:t>
      </w:r>
      <w:r w:rsidRPr="003B4516">
        <w:rPr>
          <w:rFonts w:ascii="Arial" w:hAnsi="Arial" w:cs="Arial"/>
          <w:sz w:val="16"/>
          <w:szCs w:val="16"/>
        </w:rPr>
        <w:t>сударственным классификатором видов экономической деятельности ОКРБ 005-2011, гармонизированным со Статистической классификацией видов экономической де</w:t>
      </w:r>
      <w:r w:rsidRPr="003B4516">
        <w:rPr>
          <w:rFonts w:ascii="Arial" w:hAnsi="Arial" w:cs="Arial"/>
          <w:sz w:val="16"/>
          <w:szCs w:val="16"/>
        </w:rPr>
        <w:t>я</w:t>
      </w:r>
      <w:r w:rsidRPr="003B4516">
        <w:rPr>
          <w:rFonts w:ascii="Arial" w:hAnsi="Arial" w:cs="Arial"/>
          <w:sz w:val="16"/>
          <w:szCs w:val="16"/>
        </w:rPr>
        <w:t>тельности в Европейском экономическом сообществе (КДЕС, редакция 2.0) на уровне четырех знаков кода.</w:t>
      </w:r>
    </w:p>
    <w:p w:rsidR="00BC46A2" w:rsidRPr="003B4516" w:rsidRDefault="00BC46A2" w:rsidP="00BC46A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BF1587">
        <w:rPr>
          <w:rFonts w:ascii="Arial" w:hAnsi="Arial" w:cs="Arial"/>
          <w:b/>
          <w:bCs/>
          <w:spacing w:val="-2"/>
          <w:sz w:val="16"/>
          <w:szCs w:val="16"/>
        </w:rPr>
        <w:t>Индекс цен производителей промышленных товаров в России</w:t>
      </w:r>
      <w:r w:rsidRPr="00BF1587">
        <w:rPr>
          <w:rFonts w:ascii="Arial" w:hAnsi="Arial" w:cs="Arial"/>
          <w:spacing w:val="-2"/>
          <w:sz w:val="16"/>
          <w:szCs w:val="16"/>
        </w:rPr>
        <w:t xml:space="preserve"> рассчитывается</w:t>
      </w:r>
      <w:r w:rsidRPr="003B4516">
        <w:rPr>
          <w:rFonts w:ascii="Arial" w:hAnsi="Arial" w:cs="Arial"/>
          <w:sz w:val="16"/>
          <w:szCs w:val="16"/>
        </w:rPr>
        <w:t xml:space="preserve"> на основании регистрации цен на товары (услуги) - представители в базовых орган</w:t>
      </w:r>
      <w:r w:rsidRPr="003B4516">
        <w:rPr>
          <w:rFonts w:ascii="Arial" w:hAnsi="Arial" w:cs="Arial"/>
          <w:sz w:val="16"/>
          <w:szCs w:val="16"/>
        </w:rPr>
        <w:t>и</w:t>
      </w:r>
      <w:r w:rsidRPr="003B4516">
        <w:rPr>
          <w:rFonts w:ascii="Arial" w:hAnsi="Arial" w:cs="Arial"/>
          <w:sz w:val="16"/>
          <w:szCs w:val="16"/>
        </w:rPr>
        <w:t xml:space="preserve">зациях. Наблюдение за ценами производителей осуществляется более чем </w:t>
      </w:r>
      <w:r w:rsidRPr="009B08F6"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 xml:space="preserve">в 10 тыс. организаций. Расчет средних цен и индексов </w:t>
      </w:r>
      <w:r>
        <w:rPr>
          <w:rFonts w:ascii="Arial" w:hAnsi="Arial" w:cs="Arial"/>
          <w:sz w:val="16"/>
          <w:szCs w:val="16"/>
        </w:rPr>
        <w:t xml:space="preserve">цен производится более чем </w:t>
      </w:r>
      <w:r w:rsidRPr="00733E06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по </w:t>
      </w:r>
      <w:r w:rsidRPr="00EB750C">
        <w:rPr>
          <w:rFonts w:ascii="Arial" w:hAnsi="Arial" w:cs="Arial"/>
          <w:sz w:val="16"/>
          <w:szCs w:val="16"/>
        </w:rPr>
        <w:t>1200 товарам</w:t>
      </w:r>
      <w:r w:rsidRPr="003B4516">
        <w:rPr>
          <w:rFonts w:ascii="Arial" w:hAnsi="Arial" w:cs="Arial"/>
          <w:sz w:val="16"/>
          <w:szCs w:val="16"/>
        </w:rPr>
        <w:t xml:space="preserve"> (услугам) </w:t>
      </w:r>
      <w:r>
        <w:rPr>
          <w:rFonts w:ascii="Arial" w:hAnsi="Arial" w:cs="Arial"/>
          <w:sz w:val="16"/>
          <w:szCs w:val="16"/>
        </w:rPr>
        <w:t>–</w:t>
      </w:r>
      <w:r w:rsidRPr="003B4516">
        <w:rPr>
          <w:rFonts w:ascii="Arial" w:hAnsi="Arial" w:cs="Arial"/>
          <w:sz w:val="16"/>
          <w:szCs w:val="16"/>
        </w:rPr>
        <w:t xml:space="preserve"> представителям. Цены производителей представляют с</w:t>
      </w:r>
      <w:r w:rsidRPr="003B4516">
        <w:rPr>
          <w:rFonts w:ascii="Arial" w:hAnsi="Arial" w:cs="Arial"/>
          <w:sz w:val="16"/>
          <w:szCs w:val="16"/>
        </w:rPr>
        <w:t>о</w:t>
      </w:r>
      <w:r w:rsidRPr="003B4516">
        <w:rPr>
          <w:rFonts w:ascii="Arial" w:hAnsi="Arial" w:cs="Arial"/>
          <w:sz w:val="16"/>
          <w:szCs w:val="16"/>
        </w:rPr>
        <w:t xml:space="preserve">бой фактически сложившиеся на момент регистрации цены указанных организаций на </w:t>
      </w:r>
      <w:r w:rsidRPr="003B4516">
        <w:rPr>
          <w:rFonts w:ascii="Arial" w:hAnsi="Arial" w:cs="Arial"/>
          <w:sz w:val="16"/>
          <w:szCs w:val="16"/>
        </w:rPr>
        <w:lastRenderedPageBreak/>
        <w:t xml:space="preserve">произведенные и отгруженные товары (оказанные услуги), предназначенные </w:t>
      </w:r>
      <w:r w:rsidRPr="009B08F6"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 xml:space="preserve">для реализации на внутреннем рынке (без косвенных товарных налогов – налога </w:t>
      </w:r>
      <w:r w:rsidRPr="00733E06"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>на добавленную стоимость, акциза и т.п.).</w:t>
      </w:r>
    </w:p>
    <w:p w:rsidR="00BC46A2" w:rsidRPr="003B4516" w:rsidRDefault="00BC46A2" w:rsidP="00BC46A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516">
        <w:rPr>
          <w:rFonts w:ascii="Arial" w:hAnsi="Arial" w:cs="Arial"/>
          <w:sz w:val="16"/>
          <w:szCs w:val="16"/>
        </w:rPr>
        <w:t>Рассчитанные по товарам (услугам</w:t>
      </w:r>
      <w:proofErr w:type="gramStart"/>
      <w:r w:rsidRPr="003B4516">
        <w:rPr>
          <w:rFonts w:ascii="Arial" w:hAnsi="Arial" w:cs="Arial"/>
          <w:sz w:val="16"/>
          <w:szCs w:val="16"/>
        </w:rPr>
        <w:t>)-</w:t>
      </w:r>
      <w:proofErr w:type="gramEnd"/>
      <w:r w:rsidRPr="003B4516">
        <w:rPr>
          <w:rFonts w:ascii="Arial" w:hAnsi="Arial" w:cs="Arial"/>
          <w:sz w:val="16"/>
          <w:szCs w:val="16"/>
        </w:rPr>
        <w:t xml:space="preserve">представителям индексы цен производителей последовательно </w:t>
      </w:r>
      <w:proofErr w:type="spellStart"/>
      <w:r w:rsidRPr="003B4516">
        <w:rPr>
          <w:rFonts w:ascii="Arial" w:hAnsi="Arial" w:cs="Arial"/>
          <w:sz w:val="16"/>
          <w:szCs w:val="16"/>
        </w:rPr>
        <w:t>агрегируются</w:t>
      </w:r>
      <w:proofErr w:type="spellEnd"/>
      <w:r w:rsidRPr="003B4516">
        <w:rPr>
          <w:rFonts w:ascii="Arial" w:hAnsi="Arial" w:cs="Arial"/>
          <w:sz w:val="16"/>
          <w:szCs w:val="16"/>
        </w:rPr>
        <w:t xml:space="preserve"> в индексы цен соответствующих видов, групп, классов, разделов экономической деятельности. В качестве весов используются данные </w:t>
      </w:r>
      <w:r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>об объеме отгрузки в стоимостном выражении за базисный период.</w:t>
      </w:r>
    </w:p>
    <w:p w:rsidR="00BC46A2" w:rsidRPr="003B4516" w:rsidRDefault="00BC46A2" w:rsidP="00BC46A2">
      <w:pPr>
        <w:spacing w:line="22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516">
        <w:rPr>
          <w:rFonts w:ascii="Arial" w:hAnsi="Arial" w:cs="Arial"/>
          <w:sz w:val="16"/>
          <w:szCs w:val="16"/>
        </w:rPr>
        <w:t xml:space="preserve">Данные в таблицах, содержащих показатели по видам деятельности, начиная </w:t>
      </w:r>
      <w:r>
        <w:rPr>
          <w:rFonts w:ascii="Arial" w:hAnsi="Arial" w:cs="Arial"/>
          <w:sz w:val="16"/>
          <w:szCs w:val="16"/>
        </w:rPr>
        <w:br/>
        <w:t>с 2015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3B4516">
        <w:rPr>
          <w:rFonts w:ascii="Arial" w:hAnsi="Arial" w:cs="Arial"/>
          <w:sz w:val="16"/>
          <w:szCs w:val="16"/>
        </w:rPr>
        <w:t xml:space="preserve">г. приводятся в соответствии с внедренным в статистическую практику </w:t>
      </w:r>
      <w:r>
        <w:rPr>
          <w:rFonts w:ascii="Arial" w:hAnsi="Arial" w:cs="Arial"/>
          <w:sz w:val="16"/>
          <w:szCs w:val="16"/>
        </w:rPr>
        <w:br/>
        <w:t>с 1 января 2017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3B4516">
        <w:rPr>
          <w:rFonts w:ascii="Arial" w:hAnsi="Arial" w:cs="Arial"/>
          <w:sz w:val="16"/>
          <w:szCs w:val="16"/>
        </w:rPr>
        <w:t>г. Общероссийским классификатором видов экономической деятел</w:t>
      </w:r>
      <w:r w:rsidRPr="003B4516">
        <w:rPr>
          <w:rFonts w:ascii="Arial" w:hAnsi="Arial" w:cs="Arial"/>
          <w:sz w:val="16"/>
          <w:szCs w:val="16"/>
        </w:rPr>
        <w:t>ь</w:t>
      </w:r>
      <w:r w:rsidRPr="003B4516">
        <w:rPr>
          <w:rFonts w:ascii="Arial" w:hAnsi="Arial" w:cs="Arial"/>
          <w:sz w:val="16"/>
          <w:szCs w:val="16"/>
        </w:rPr>
        <w:t>ности ОК 029-2014 (КДЕС</w:t>
      </w:r>
      <w:proofErr w:type="gramStart"/>
      <w:r w:rsidRPr="003B4516">
        <w:rPr>
          <w:rFonts w:ascii="Arial" w:hAnsi="Arial" w:cs="Arial"/>
          <w:sz w:val="16"/>
          <w:szCs w:val="16"/>
        </w:rPr>
        <w:t xml:space="preserve"> Р</w:t>
      </w:r>
      <w:proofErr w:type="gramEnd"/>
      <w:r w:rsidRPr="003B4516">
        <w:rPr>
          <w:rFonts w:ascii="Arial" w:hAnsi="Arial" w:cs="Arial"/>
          <w:sz w:val="16"/>
          <w:szCs w:val="16"/>
        </w:rPr>
        <w:t xml:space="preserve">ед.2) (ОКВЭД2), гармонизированным </w:t>
      </w:r>
      <w:r w:rsidRPr="009B08F6"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>со Статистической классификацией видов экономической деятельности в Европейском экономическом сообществе (</w:t>
      </w:r>
      <w:r w:rsidRPr="003B4516">
        <w:rPr>
          <w:rFonts w:ascii="Arial" w:hAnsi="Arial" w:cs="Arial"/>
          <w:sz w:val="16"/>
          <w:szCs w:val="16"/>
          <w:lang w:val="en-US"/>
        </w:rPr>
        <w:t>NACE</w:t>
      </w:r>
      <w:r w:rsidRPr="003B4516">
        <w:rPr>
          <w:rFonts w:ascii="Arial" w:hAnsi="Arial" w:cs="Arial"/>
          <w:sz w:val="16"/>
          <w:szCs w:val="16"/>
        </w:rPr>
        <w:t xml:space="preserve"> </w:t>
      </w:r>
      <w:r w:rsidRPr="003B4516">
        <w:rPr>
          <w:rFonts w:ascii="Arial" w:hAnsi="Arial" w:cs="Arial"/>
          <w:sz w:val="16"/>
          <w:szCs w:val="16"/>
          <w:lang w:val="en-US"/>
        </w:rPr>
        <w:t>Rev</w:t>
      </w:r>
      <w:r w:rsidRPr="003B4516">
        <w:rPr>
          <w:rFonts w:ascii="Arial" w:hAnsi="Arial" w:cs="Arial"/>
          <w:sz w:val="16"/>
          <w:szCs w:val="16"/>
        </w:rPr>
        <w:t xml:space="preserve">.2). </w:t>
      </w:r>
    </w:p>
    <w:p w:rsidR="00BC46A2" w:rsidRPr="003B4516" w:rsidRDefault="00BC46A2" w:rsidP="00BC46A2">
      <w:pPr>
        <w:spacing w:line="220" w:lineRule="exact"/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3B4516">
        <w:rPr>
          <w:rFonts w:ascii="Arial" w:hAnsi="Arial" w:cs="Arial"/>
          <w:b/>
          <w:bCs/>
          <w:sz w:val="16"/>
          <w:szCs w:val="16"/>
        </w:rPr>
        <w:t xml:space="preserve">Индекс цен производителей сельскохозяйственной продукции </w:t>
      </w:r>
      <w:r w:rsidRPr="003B4516">
        <w:rPr>
          <w:rFonts w:ascii="Arial" w:hAnsi="Arial" w:cs="Arial"/>
          <w:b/>
          <w:sz w:val="16"/>
          <w:szCs w:val="16"/>
        </w:rPr>
        <w:t>в России</w:t>
      </w:r>
      <w:r w:rsidRPr="003B4516">
        <w:rPr>
          <w:rFonts w:ascii="Arial" w:hAnsi="Arial" w:cs="Arial"/>
          <w:sz w:val="16"/>
          <w:szCs w:val="16"/>
        </w:rPr>
        <w:t xml:space="preserve"> и</w:t>
      </w:r>
      <w:r w:rsidRPr="003B4516">
        <w:rPr>
          <w:rFonts w:ascii="Arial" w:hAnsi="Arial" w:cs="Arial"/>
          <w:sz w:val="16"/>
          <w:szCs w:val="16"/>
        </w:rPr>
        <w:t>с</w:t>
      </w:r>
      <w:r w:rsidRPr="003B4516">
        <w:rPr>
          <w:rFonts w:ascii="Arial" w:hAnsi="Arial" w:cs="Arial"/>
          <w:sz w:val="16"/>
          <w:szCs w:val="16"/>
        </w:rPr>
        <w:t>числяется на основании регистрации в отобранных для наблюдения сельскохозя</w:t>
      </w:r>
      <w:r w:rsidRPr="003B4516">
        <w:rPr>
          <w:rFonts w:ascii="Arial" w:hAnsi="Arial" w:cs="Arial"/>
          <w:sz w:val="16"/>
          <w:szCs w:val="16"/>
        </w:rPr>
        <w:t>й</w:t>
      </w:r>
      <w:r w:rsidRPr="003B4516">
        <w:rPr>
          <w:rFonts w:ascii="Arial" w:hAnsi="Arial" w:cs="Arial"/>
          <w:sz w:val="16"/>
          <w:szCs w:val="16"/>
        </w:rPr>
        <w:t>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структурам и т.п. Цены производит</w:t>
      </w:r>
      <w:r w:rsidRPr="003B4516">
        <w:rPr>
          <w:rFonts w:ascii="Arial" w:hAnsi="Arial" w:cs="Arial"/>
          <w:sz w:val="16"/>
          <w:szCs w:val="16"/>
        </w:rPr>
        <w:t>е</w:t>
      </w:r>
      <w:r w:rsidRPr="003B4516">
        <w:rPr>
          <w:rFonts w:ascii="Arial" w:hAnsi="Arial" w:cs="Arial"/>
          <w:sz w:val="16"/>
          <w:szCs w:val="16"/>
        </w:rPr>
        <w:t xml:space="preserve">лей сельскохозяйственной продукции приводятся с учетом надбавок </w:t>
      </w:r>
      <w:r w:rsidRPr="00733E06"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>и скидок за качество реализованной продукции, без расходов на транспортировку, эк</w:t>
      </w:r>
      <w:r w:rsidRPr="003B4516">
        <w:rPr>
          <w:rFonts w:ascii="Arial" w:hAnsi="Arial" w:cs="Arial"/>
          <w:sz w:val="16"/>
          <w:szCs w:val="16"/>
        </w:rPr>
        <w:t>с</w:t>
      </w:r>
      <w:r w:rsidRPr="003B4516">
        <w:rPr>
          <w:rFonts w:ascii="Arial" w:hAnsi="Arial" w:cs="Arial"/>
          <w:sz w:val="16"/>
          <w:szCs w:val="16"/>
        </w:rPr>
        <w:t>педирование, погрузку и разгрузку продукции, а также без налога на добавленную ст</w:t>
      </w:r>
      <w:r w:rsidRPr="003B4516">
        <w:rPr>
          <w:rFonts w:ascii="Arial" w:hAnsi="Arial" w:cs="Arial"/>
          <w:sz w:val="16"/>
          <w:szCs w:val="16"/>
        </w:rPr>
        <w:t>о</w:t>
      </w:r>
      <w:r w:rsidRPr="003B4516">
        <w:rPr>
          <w:rFonts w:ascii="Arial" w:hAnsi="Arial" w:cs="Arial"/>
          <w:sz w:val="16"/>
          <w:szCs w:val="16"/>
        </w:rPr>
        <w:t>имость. В качестве весов используются данные об объеме реализации продукции б</w:t>
      </w:r>
      <w:r w:rsidRPr="003B4516">
        <w:rPr>
          <w:rFonts w:ascii="Arial" w:hAnsi="Arial" w:cs="Arial"/>
          <w:sz w:val="16"/>
          <w:szCs w:val="16"/>
        </w:rPr>
        <w:t>а</w:t>
      </w:r>
      <w:r w:rsidRPr="003B4516">
        <w:rPr>
          <w:rFonts w:ascii="Arial" w:hAnsi="Arial" w:cs="Arial"/>
          <w:sz w:val="16"/>
          <w:szCs w:val="16"/>
        </w:rPr>
        <w:t>зисного периода в стоимостном выражении.</w:t>
      </w:r>
    </w:p>
    <w:p w:rsidR="00BC46A2" w:rsidRPr="003B4516" w:rsidRDefault="00BC46A2" w:rsidP="00BC46A2">
      <w:pPr>
        <w:pStyle w:val="23"/>
        <w:pBdr>
          <w:bottom w:val="none" w:sz="0" w:space="0" w:color="auto"/>
        </w:pBdr>
        <w:spacing w:after="0" w:line="220" w:lineRule="exact"/>
        <w:ind w:firstLine="284"/>
        <w:jc w:val="both"/>
        <w:rPr>
          <w:rFonts w:cs="Arial"/>
          <w:b w:val="0"/>
          <w:sz w:val="16"/>
          <w:szCs w:val="16"/>
        </w:rPr>
      </w:pPr>
      <w:proofErr w:type="gramStart"/>
      <w:r w:rsidRPr="003B4516">
        <w:rPr>
          <w:rFonts w:cs="Arial"/>
          <w:b w:val="0"/>
          <w:sz w:val="16"/>
          <w:szCs w:val="16"/>
        </w:rPr>
        <w:t xml:space="preserve">В </w:t>
      </w:r>
      <w:r w:rsidRPr="003B4516">
        <w:rPr>
          <w:rFonts w:cs="Arial"/>
          <w:sz w:val="16"/>
          <w:szCs w:val="16"/>
        </w:rPr>
        <w:t>Беларуси</w:t>
      </w:r>
      <w:r w:rsidRPr="003B4516">
        <w:rPr>
          <w:rFonts w:cs="Arial"/>
          <w:b w:val="0"/>
          <w:sz w:val="16"/>
          <w:szCs w:val="16"/>
        </w:rPr>
        <w:t xml:space="preserve"> рассчитывается индекс цен производителей сельскохозяйственной продукции, который учитывает изменение цен на сельскохозяйственную продукцию, реализованную по всем каналам сбыта: промышленным перерабатывающим орган</w:t>
      </w:r>
      <w:r w:rsidRPr="003B4516">
        <w:rPr>
          <w:rFonts w:cs="Arial"/>
          <w:b w:val="0"/>
          <w:sz w:val="16"/>
          <w:szCs w:val="16"/>
        </w:rPr>
        <w:t>и</w:t>
      </w:r>
      <w:r w:rsidRPr="003B4516">
        <w:rPr>
          <w:rFonts w:cs="Arial"/>
          <w:b w:val="0"/>
          <w:sz w:val="16"/>
          <w:szCs w:val="16"/>
        </w:rPr>
        <w:t>зациям, организациям потребительской кооперации, в порядке рыночной торговли, ч</w:t>
      </w:r>
      <w:r w:rsidRPr="003B4516">
        <w:rPr>
          <w:rFonts w:cs="Arial"/>
          <w:b w:val="0"/>
          <w:sz w:val="16"/>
          <w:szCs w:val="16"/>
        </w:rPr>
        <w:t>е</w:t>
      </w:r>
      <w:r w:rsidRPr="003B4516">
        <w:rPr>
          <w:rFonts w:cs="Arial"/>
          <w:b w:val="0"/>
          <w:sz w:val="16"/>
          <w:szCs w:val="16"/>
        </w:rPr>
        <w:t>рез собственные магазины, ларьки, палатки, населению через систему общественного питания, включая продажу (выдачу) в счет оплаты труда работникам своей организ</w:t>
      </w:r>
      <w:r w:rsidRPr="003B4516">
        <w:rPr>
          <w:rFonts w:cs="Arial"/>
          <w:b w:val="0"/>
          <w:sz w:val="16"/>
          <w:szCs w:val="16"/>
        </w:rPr>
        <w:t>а</w:t>
      </w:r>
      <w:r w:rsidRPr="003B4516">
        <w:rPr>
          <w:rFonts w:cs="Arial"/>
          <w:b w:val="0"/>
          <w:sz w:val="16"/>
          <w:szCs w:val="16"/>
        </w:rPr>
        <w:t xml:space="preserve">ции и по другим каналам реализации, как по закупочным, </w:t>
      </w:r>
      <w:r w:rsidRPr="00733E06">
        <w:rPr>
          <w:rFonts w:cs="Arial"/>
          <w:b w:val="0"/>
          <w:sz w:val="16"/>
          <w:szCs w:val="16"/>
        </w:rPr>
        <w:br/>
      </w:r>
      <w:r w:rsidRPr="003B4516">
        <w:rPr>
          <w:rFonts w:cs="Arial"/>
          <w:b w:val="0"/>
          <w:sz w:val="16"/>
          <w:szCs w:val="16"/>
        </w:rPr>
        <w:t>так и</w:t>
      </w:r>
      <w:proofErr w:type="gramEnd"/>
      <w:r w:rsidRPr="003B4516">
        <w:rPr>
          <w:rFonts w:cs="Arial"/>
          <w:b w:val="0"/>
          <w:sz w:val="16"/>
          <w:szCs w:val="16"/>
        </w:rPr>
        <w:t xml:space="preserve"> по рыночным, договорным </w:t>
      </w:r>
      <w:r w:rsidRPr="00D47669">
        <w:rPr>
          <w:rFonts w:cs="Arial"/>
          <w:b w:val="0"/>
          <w:sz w:val="16"/>
          <w:szCs w:val="16"/>
        </w:rPr>
        <w:t xml:space="preserve">ценам. Начиная с 2010 г. данные приводятся </w:t>
      </w:r>
      <w:r w:rsidRPr="00D47669">
        <w:rPr>
          <w:rFonts w:cs="Arial"/>
          <w:b w:val="0"/>
          <w:sz w:val="16"/>
          <w:szCs w:val="16"/>
        </w:rPr>
        <w:br/>
        <w:t xml:space="preserve">по индексу цен производителей сельскохозяйственной </w:t>
      </w:r>
      <w:r w:rsidRPr="003B4516">
        <w:rPr>
          <w:rFonts w:cs="Arial"/>
          <w:b w:val="0"/>
          <w:sz w:val="16"/>
          <w:szCs w:val="16"/>
        </w:rPr>
        <w:t>продукции.</w:t>
      </w:r>
    </w:p>
    <w:p w:rsidR="00BC46A2" w:rsidRPr="003B4516" w:rsidRDefault="00BC46A2" w:rsidP="00BC46A2">
      <w:pPr>
        <w:pageBreakBefore/>
        <w:spacing w:line="230" w:lineRule="exact"/>
        <w:ind w:firstLine="227"/>
        <w:jc w:val="both"/>
        <w:rPr>
          <w:rFonts w:ascii="Arial" w:hAnsi="Arial" w:cs="Arial"/>
          <w:b/>
          <w:bCs/>
          <w:sz w:val="16"/>
          <w:szCs w:val="16"/>
        </w:rPr>
      </w:pPr>
      <w:r w:rsidRPr="003B4516">
        <w:rPr>
          <w:rFonts w:ascii="Arial" w:hAnsi="Arial" w:cs="Arial"/>
          <w:sz w:val="16"/>
          <w:szCs w:val="16"/>
        </w:rPr>
        <w:lastRenderedPageBreak/>
        <w:t>Индекс цен производителей сельскохозяйственной продукции отражает динамику цен на сельскохозяйственную продукцию, реализованную на внутреннем рынке, кот</w:t>
      </w:r>
      <w:r w:rsidRPr="003B4516">
        <w:rPr>
          <w:rFonts w:ascii="Arial" w:hAnsi="Arial" w:cs="Arial"/>
          <w:sz w:val="16"/>
          <w:szCs w:val="16"/>
        </w:rPr>
        <w:t>о</w:t>
      </w:r>
      <w:r w:rsidRPr="003B4516">
        <w:rPr>
          <w:rFonts w:ascii="Arial" w:hAnsi="Arial" w:cs="Arial"/>
          <w:sz w:val="16"/>
          <w:szCs w:val="16"/>
        </w:rPr>
        <w:t xml:space="preserve">рую выпускают организации республики, без учета налога на добавленную стоимость, расходов по транспортировке, погрузке и разгрузке продукции, </w:t>
      </w:r>
      <w:r w:rsidRPr="009B08F6"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>но учитывает надбавки и скидки за качество. Для исключения влияния структурных сдвигов производства и</w:t>
      </w:r>
      <w:r>
        <w:rPr>
          <w:rFonts w:ascii="Arial" w:hAnsi="Arial" w:cs="Arial"/>
          <w:sz w:val="16"/>
          <w:szCs w:val="16"/>
        </w:rPr>
        <w:t xml:space="preserve"> </w:t>
      </w:r>
      <w:r w:rsidRPr="003B4516">
        <w:rPr>
          <w:rFonts w:ascii="Arial" w:hAnsi="Arial" w:cs="Arial"/>
          <w:sz w:val="16"/>
          <w:szCs w:val="16"/>
        </w:rPr>
        <w:t>реализации сельскохозяйственной продукции, вызванных биологическими и климатическими факторами, за базисный период принимается средняя величина объема реализованной продукции за три года, предшествующих о</w:t>
      </w:r>
      <w:r w:rsidRPr="003B4516">
        <w:rPr>
          <w:rFonts w:ascii="Arial" w:hAnsi="Arial" w:cs="Arial"/>
          <w:sz w:val="16"/>
          <w:szCs w:val="16"/>
        </w:rPr>
        <w:t>т</w:t>
      </w:r>
      <w:r w:rsidRPr="003B4516">
        <w:rPr>
          <w:rFonts w:ascii="Arial" w:hAnsi="Arial" w:cs="Arial"/>
          <w:sz w:val="16"/>
          <w:szCs w:val="16"/>
        </w:rPr>
        <w:t>четному периоду.</w:t>
      </w:r>
    </w:p>
    <w:p w:rsidR="00BC46A2" w:rsidRPr="00D47669" w:rsidRDefault="00BC46A2" w:rsidP="00BC46A2">
      <w:pPr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516">
        <w:rPr>
          <w:rFonts w:ascii="Arial" w:hAnsi="Arial" w:cs="Arial"/>
          <w:sz w:val="16"/>
          <w:szCs w:val="16"/>
        </w:rPr>
        <w:t xml:space="preserve">Выборка в настоящее время </w:t>
      </w:r>
      <w:r w:rsidRPr="00D47669">
        <w:rPr>
          <w:rFonts w:ascii="Arial" w:hAnsi="Arial" w:cs="Arial"/>
          <w:sz w:val="16"/>
          <w:szCs w:val="16"/>
        </w:rPr>
        <w:t>включает 830</w:t>
      </w:r>
      <w:r w:rsidRPr="00D47669">
        <w:rPr>
          <w:rFonts w:ascii="Arial" w:hAnsi="Arial" w:cs="Arial"/>
          <w:i/>
          <w:sz w:val="16"/>
          <w:szCs w:val="16"/>
        </w:rPr>
        <w:t xml:space="preserve"> </w:t>
      </w:r>
      <w:r w:rsidRPr="00D47669">
        <w:rPr>
          <w:rFonts w:ascii="Arial" w:hAnsi="Arial" w:cs="Arial"/>
          <w:sz w:val="16"/>
          <w:szCs w:val="16"/>
        </w:rPr>
        <w:t xml:space="preserve">организаций. Выборочное </w:t>
      </w:r>
      <w:r w:rsidRPr="00D47669">
        <w:rPr>
          <w:rFonts w:ascii="Arial" w:hAnsi="Arial" w:cs="Arial"/>
          <w:spacing w:val="-2"/>
          <w:sz w:val="16"/>
          <w:szCs w:val="16"/>
        </w:rPr>
        <w:t>госуда</w:t>
      </w:r>
      <w:r w:rsidRPr="00D47669">
        <w:rPr>
          <w:rFonts w:ascii="Arial" w:hAnsi="Arial" w:cs="Arial"/>
          <w:spacing w:val="-2"/>
          <w:sz w:val="16"/>
          <w:szCs w:val="16"/>
        </w:rPr>
        <w:t>р</w:t>
      </w:r>
      <w:r w:rsidRPr="00D47669">
        <w:rPr>
          <w:rFonts w:ascii="Arial" w:hAnsi="Arial" w:cs="Arial"/>
          <w:spacing w:val="-2"/>
          <w:sz w:val="16"/>
          <w:szCs w:val="16"/>
        </w:rPr>
        <w:t>ственное статистическое наблюдение за ценами производителей сельскохозяйственной</w:t>
      </w:r>
      <w:r w:rsidRPr="00D47669">
        <w:rPr>
          <w:rFonts w:ascii="Arial" w:hAnsi="Arial" w:cs="Arial"/>
          <w:sz w:val="16"/>
          <w:szCs w:val="16"/>
        </w:rPr>
        <w:t xml:space="preserve"> продукции установлено по более чем 8000 наименованиям конкретных видов проду</w:t>
      </w:r>
      <w:r w:rsidRPr="00D47669">
        <w:rPr>
          <w:rFonts w:ascii="Arial" w:hAnsi="Arial" w:cs="Arial"/>
          <w:sz w:val="16"/>
          <w:szCs w:val="16"/>
        </w:rPr>
        <w:t>к</w:t>
      </w:r>
      <w:r w:rsidRPr="00D47669">
        <w:rPr>
          <w:rFonts w:ascii="Arial" w:hAnsi="Arial" w:cs="Arial"/>
          <w:sz w:val="16"/>
          <w:szCs w:val="16"/>
        </w:rPr>
        <w:t>ции.</w:t>
      </w:r>
    </w:p>
    <w:p w:rsidR="00BC46A2" w:rsidRPr="00D47669" w:rsidRDefault="00BC46A2" w:rsidP="00BC46A2">
      <w:pPr>
        <w:spacing w:line="230" w:lineRule="exact"/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D47669">
        <w:rPr>
          <w:rFonts w:ascii="Arial" w:hAnsi="Arial" w:cs="Arial"/>
          <w:sz w:val="16"/>
          <w:szCs w:val="16"/>
        </w:rPr>
        <w:t xml:space="preserve">Данные в таблицах, содержащих показатели по видам деятельности, начиная </w:t>
      </w:r>
      <w:r w:rsidRPr="00D47669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с 2010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D47669">
        <w:rPr>
          <w:rFonts w:ascii="Arial" w:hAnsi="Arial" w:cs="Arial"/>
          <w:sz w:val="16"/>
          <w:szCs w:val="16"/>
        </w:rPr>
        <w:t>г. приводятся в соответствии с внедренным в статистическую практику Общег</w:t>
      </w:r>
      <w:r w:rsidRPr="00D47669">
        <w:rPr>
          <w:rFonts w:ascii="Arial" w:hAnsi="Arial" w:cs="Arial"/>
          <w:sz w:val="16"/>
          <w:szCs w:val="16"/>
        </w:rPr>
        <w:t>о</w:t>
      </w:r>
      <w:r w:rsidRPr="00D47669">
        <w:rPr>
          <w:rFonts w:ascii="Arial" w:hAnsi="Arial" w:cs="Arial"/>
          <w:sz w:val="16"/>
          <w:szCs w:val="16"/>
        </w:rPr>
        <w:t xml:space="preserve">сударственным классификатором видов экономической деятельности </w:t>
      </w:r>
      <w:r w:rsidRPr="009B08F6">
        <w:rPr>
          <w:rFonts w:ascii="Arial" w:hAnsi="Arial" w:cs="Arial"/>
          <w:sz w:val="16"/>
          <w:szCs w:val="16"/>
        </w:rPr>
        <w:br/>
      </w:r>
      <w:r w:rsidRPr="00D47669">
        <w:rPr>
          <w:rFonts w:ascii="Arial" w:hAnsi="Arial" w:cs="Arial"/>
          <w:sz w:val="16"/>
          <w:szCs w:val="16"/>
        </w:rPr>
        <w:t>ОКРБ 005-2011, гармонизированным со Статистической классификацией видов экон</w:t>
      </w:r>
      <w:r w:rsidRPr="00D47669">
        <w:rPr>
          <w:rFonts w:ascii="Arial" w:hAnsi="Arial" w:cs="Arial"/>
          <w:sz w:val="16"/>
          <w:szCs w:val="16"/>
        </w:rPr>
        <w:t>о</w:t>
      </w:r>
      <w:r w:rsidRPr="00D47669">
        <w:rPr>
          <w:rFonts w:ascii="Arial" w:hAnsi="Arial" w:cs="Arial"/>
          <w:sz w:val="16"/>
          <w:szCs w:val="16"/>
        </w:rPr>
        <w:t>мической деятельности в Европейском экономическом сообществе (КДЕС, редакция 2.0) на уровне четырех знаков кода.</w:t>
      </w:r>
    </w:p>
    <w:p w:rsidR="00BC46A2" w:rsidRPr="003B4516" w:rsidRDefault="00BC46A2" w:rsidP="00BC46A2">
      <w:pPr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D47669">
        <w:rPr>
          <w:rFonts w:ascii="Arial" w:hAnsi="Arial" w:cs="Arial"/>
          <w:b/>
          <w:sz w:val="16"/>
          <w:szCs w:val="16"/>
        </w:rPr>
        <w:t>Сводный индекс цен на продукцию (затраты, услуги) инвестиционного назначения</w:t>
      </w:r>
      <w:r w:rsidRPr="00D47669">
        <w:rPr>
          <w:rFonts w:ascii="Arial" w:hAnsi="Arial" w:cs="Arial"/>
          <w:sz w:val="16"/>
          <w:szCs w:val="16"/>
        </w:rPr>
        <w:t xml:space="preserve"> отражает общее изменение цен в России и изменение </w:t>
      </w:r>
      <w:r w:rsidRPr="003B4516">
        <w:rPr>
          <w:rFonts w:ascii="Arial" w:hAnsi="Arial" w:cs="Arial"/>
          <w:sz w:val="16"/>
          <w:szCs w:val="16"/>
        </w:rPr>
        <w:t xml:space="preserve">цен </w:t>
      </w:r>
      <w:r w:rsidRPr="00733E06"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 xml:space="preserve">в строительстве в Беларуси объектов различных видов экономической деятельности </w:t>
      </w:r>
      <w:r w:rsidRPr="00733E06"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 xml:space="preserve">и рассчитывается как агрегированный показатель из индексов цен производителей </w:t>
      </w:r>
      <w:r w:rsidRPr="009B08F6"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 xml:space="preserve">на строительную продукцию,  приобретения машин и оборудования  инвестиционного </w:t>
      </w:r>
      <w:r w:rsidRPr="00733E06"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>назначения, и на прочую продукцию (затраты, услуги) инвестиционного назначения, взвешенных по доле этих элементов в общем</w:t>
      </w:r>
      <w:proofErr w:type="gramEnd"/>
      <w:r w:rsidRPr="003B451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4516">
        <w:rPr>
          <w:rFonts w:ascii="Arial" w:hAnsi="Arial" w:cs="Arial"/>
          <w:sz w:val="16"/>
          <w:szCs w:val="16"/>
        </w:rPr>
        <w:t>объеме</w:t>
      </w:r>
      <w:proofErr w:type="gramEnd"/>
      <w:r w:rsidRPr="003B4516">
        <w:rPr>
          <w:rFonts w:ascii="Arial" w:hAnsi="Arial" w:cs="Arial"/>
          <w:sz w:val="16"/>
          <w:szCs w:val="16"/>
        </w:rPr>
        <w:t xml:space="preserve"> инвестиций в основной капитал.</w:t>
      </w:r>
    </w:p>
    <w:p w:rsidR="00BC46A2" w:rsidRPr="003B4516" w:rsidRDefault="00BC46A2" w:rsidP="00BC46A2">
      <w:pPr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516">
        <w:rPr>
          <w:rFonts w:ascii="Arial" w:hAnsi="Arial" w:cs="Arial"/>
          <w:b/>
          <w:bCs/>
          <w:sz w:val="16"/>
          <w:szCs w:val="16"/>
        </w:rPr>
        <w:t>Индекс тарифов на грузовые перевозки</w:t>
      </w:r>
      <w:r w:rsidRPr="003B4516">
        <w:rPr>
          <w:rFonts w:ascii="Arial" w:hAnsi="Arial" w:cs="Arial"/>
          <w:sz w:val="16"/>
          <w:szCs w:val="16"/>
        </w:rPr>
        <w:t xml:space="preserve"> позволяет определить изменение </w:t>
      </w:r>
      <w:r>
        <w:rPr>
          <w:rFonts w:ascii="Arial" w:hAnsi="Arial" w:cs="Arial"/>
          <w:sz w:val="16"/>
          <w:szCs w:val="16"/>
        </w:rPr>
        <w:br/>
      </w:r>
      <w:r w:rsidRPr="003B4516">
        <w:rPr>
          <w:rFonts w:ascii="Arial" w:hAnsi="Arial" w:cs="Arial"/>
          <w:sz w:val="16"/>
          <w:szCs w:val="16"/>
        </w:rPr>
        <w:t xml:space="preserve">за </w:t>
      </w:r>
      <w:r>
        <w:rPr>
          <w:rFonts w:ascii="Arial" w:hAnsi="Arial" w:cs="Arial"/>
          <w:sz w:val="16"/>
          <w:szCs w:val="16"/>
        </w:rPr>
        <w:t xml:space="preserve">отчетный </w:t>
      </w:r>
      <w:r w:rsidRPr="003B4516">
        <w:rPr>
          <w:rFonts w:ascii="Arial" w:hAnsi="Arial" w:cs="Arial"/>
          <w:sz w:val="16"/>
          <w:szCs w:val="16"/>
        </w:rPr>
        <w:t>период тарифов на грузовые перевозки без учета измене</w:t>
      </w:r>
      <w:r w:rsidRPr="003B4516">
        <w:rPr>
          <w:rFonts w:ascii="Arial" w:hAnsi="Arial" w:cs="Arial"/>
          <w:sz w:val="16"/>
          <w:szCs w:val="16"/>
        </w:rPr>
        <w:softHyphen/>
        <w:t>ния за этот п</w:t>
      </w:r>
      <w:r w:rsidRPr="003B4516">
        <w:rPr>
          <w:rFonts w:ascii="Arial" w:hAnsi="Arial" w:cs="Arial"/>
          <w:sz w:val="16"/>
          <w:szCs w:val="16"/>
        </w:rPr>
        <w:t>е</w:t>
      </w:r>
      <w:r w:rsidRPr="003B4516">
        <w:rPr>
          <w:rFonts w:ascii="Arial" w:hAnsi="Arial" w:cs="Arial"/>
          <w:sz w:val="16"/>
          <w:szCs w:val="16"/>
        </w:rPr>
        <w:t>риод структуры перевезенных грузов по разнообразным признакам: виду и размеру  груза, скорости доставки, расстоянию перевозки, территории перевозки, типу подви</w:t>
      </w:r>
      <w:r w:rsidRPr="003B4516">
        <w:rPr>
          <w:rFonts w:ascii="Arial" w:hAnsi="Arial" w:cs="Arial"/>
          <w:sz w:val="16"/>
          <w:szCs w:val="16"/>
        </w:rPr>
        <w:t>ж</w:t>
      </w:r>
      <w:r w:rsidRPr="003B4516">
        <w:rPr>
          <w:rFonts w:ascii="Arial" w:hAnsi="Arial" w:cs="Arial"/>
          <w:sz w:val="16"/>
          <w:szCs w:val="16"/>
        </w:rPr>
        <w:t>ного состава, степени использования его грузоподъемности и др.</w:t>
      </w:r>
    </w:p>
    <w:p w:rsidR="00BC46A2" w:rsidRPr="003B4516" w:rsidRDefault="00BC46A2" w:rsidP="00BC46A2">
      <w:pPr>
        <w:spacing w:line="23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B4516">
        <w:rPr>
          <w:rFonts w:ascii="Arial" w:hAnsi="Arial" w:cs="Arial"/>
          <w:sz w:val="16"/>
          <w:szCs w:val="16"/>
        </w:rPr>
        <w:t xml:space="preserve">По каждому виду транспорта (железнодорожному, автомобильному, воздушному, трубопроводному) регистрируются тарифы на услуги-представители. За </w:t>
      </w:r>
      <w:proofErr w:type="gramStart"/>
      <w:r w:rsidRPr="003B4516">
        <w:rPr>
          <w:rFonts w:ascii="Arial" w:hAnsi="Arial" w:cs="Arial"/>
          <w:sz w:val="16"/>
          <w:szCs w:val="16"/>
        </w:rPr>
        <w:t>услугу-представитель</w:t>
      </w:r>
      <w:proofErr w:type="gramEnd"/>
      <w:r w:rsidRPr="003B4516">
        <w:rPr>
          <w:rFonts w:ascii="Arial" w:hAnsi="Arial" w:cs="Arial"/>
          <w:sz w:val="16"/>
          <w:szCs w:val="16"/>
        </w:rPr>
        <w:t xml:space="preserve"> принимается перевозка одной тонны массового груза определенным видом транспорта на фиксированное расстояние.</w:t>
      </w:r>
    </w:p>
    <w:p w:rsidR="00BC46A2" w:rsidRPr="003B4516" w:rsidRDefault="00BC46A2" w:rsidP="00BC46A2">
      <w:pPr>
        <w:pStyle w:val="af1"/>
        <w:spacing w:line="230" w:lineRule="exact"/>
        <w:ind w:left="0" w:firstLine="284"/>
        <w:rPr>
          <w:rFonts w:ascii="Arial" w:hAnsi="Arial" w:cs="Arial"/>
          <w:i w:val="0"/>
          <w:sz w:val="16"/>
          <w:szCs w:val="16"/>
        </w:rPr>
      </w:pPr>
      <w:r w:rsidRPr="003B4516">
        <w:rPr>
          <w:rFonts w:ascii="Arial" w:hAnsi="Arial" w:cs="Arial"/>
          <w:i w:val="0"/>
          <w:sz w:val="16"/>
          <w:szCs w:val="16"/>
        </w:rPr>
        <w:t>Сводный индекс тарифов на грузовые перевозки всеми видами транспорта ра</w:t>
      </w:r>
      <w:r w:rsidRPr="003B4516">
        <w:rPr>
          <w:rFonts w:ascii="Arial" w:hAnsi="Arial" w:cs="Arial"/>
          <w:i w:val="0"/>
          <w:sz w:val="16"/>
          <w:szCs w:val="16"/>
        </w:rPr>
        <w:t>с</w:t>
      </w:r>
      <w:r w:rsidRPr="003B4516">
        <w:rPr>
          <w:rFonts w:ascii="Arial" w:hAnsi="Arial" w:cs="Arial"/>
          <w:i w:val="0"/>
          <w:sz w:val="16"/>
          <w:szCs w:val="16"/>
        </w:rPr>
        <w:t>считывается как агрегированный из индексов тарифов на перевозку грузов разными видами транспорта. В качестве весов используются доходы соответствующего вида транспорта от перевозок грузов за базисный период.</w:t>
      </w:r>
    </w:p>
    <w:p w:rsidR="00120EB1" w:rsidRPr="00BC46A2" w:rsidRDefault="00120EB1" w:rsidP="00BC46A2">
      <w:bookmarkStart w:id="0" w:name="_GoBack"/>
      <w:bookmarkEnd w:id="0"/>
    </w:p>
    <w:sectPr w:rsidR="00120EB1" w:rsidRPr="00BC46A2" w:rsidSect="00E73EC2"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17441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366E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0EB1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2C77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77A04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2FCC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034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4B92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6765B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0CC4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0704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27EA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25C7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2F7A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B6317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044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46A2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01F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0C1B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44D8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5E74"/>
    <w:rsid w:val="00DF610F"/>
    <w:rsid w:val="00E010ED"/>
    <w:rsid w:val="00E02168"/>
    <w:rsid w:val="00E02D2E"/>
    <w:rsid w:val="00E03030"/>
    <w:rsid w:val="00E03782"/>
    <w:rsid w:val="00E04732"/>
    <w:rsid w:val="00E0583A"/>
    <w:rsid w:val="00E05931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47820"/>
    <w:rsid w:val="00F5091D"/>
    <w:rsid w:val="00F53918"/>
    <w:rsid w:val="00F53961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link w:val="10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1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2">
    <w:name w:val="index 1"/>
    <w:basedOn w:val="a"/>
    <w:next w:val="a"/>
    <w:semiHidden/>
    <w:rsid w:val="00D107FB"/>
  </w:style>
  <w:style w:type="paragraph" w:styleId="a6">
    <w:name w:val="index heading"/>
    <w:basedOn w:val="a"/>
    <w:next w:val="12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3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4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  <w:style w:type="paragraph" w:customStyle="1" w:styleId="Arial73">
    <w:name w:val="Стиль Arial 7 пт По центру После:  3 пт"/>
    <w:basedOn w:val="a"/>
    <w:rsid w:val="00277A04"/>
    <w:pPr>
      <w:widowControl w:val="0"/>
      <w:spacing w:after="60"/>
      <w:jc w:val="center"/>
    </w:pPr>
    <w:rPr>
      <w:rFonts w:ascii="Arial" w:hAnsi="Arial"/>
      <w:sz w:val="14"/>
    </w:rPr>
  </w:style>
  <w:style w:type="character" w:customStyle="1" w:styleId="10">
    <w:name w:val="Заголовок 1 Знак"/>
    <w:link w:val="1"/>
    <w:locked/>
    <w:rsid w:val="003A2FCC"/>
    <w:rPr>
      <w:rFonts w:ascii="Arial" w:hAnsi="Arial"/>
      <w:b/>
      <w:sz w:val="24"/>
      <w:u w:val="single"/>
    </w:rPr>
  </w:style>
  <w:style w:type="paragraph" w:customStyle="1" w:styleId="ZAGG3">
    <w:name w:val="Стиль ZAGG + Междустр.интервал:  одинарный"/>
    <w:basedOn w:val="ZAGG"/>
    <w:rsid w:val="003A2FCC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BD08-9DB9-4DB4-A66C-AFA995D1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992</Words>
  <Characters>7343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148</cp:revision>
  <cp:lastPrinted>2022-12-12T12:48:00Z</cp:lastPrinted>
  <dcterms:created xsi:type="dcterms:W3CDTF">2022-12-13T07:44:00Z</dcterms:created>
  <dcterms:modified xsi:type="dcterms:W3CDTF">2022-12-14T10:40:00Z</dcterms:modified>
</cp:coreProperties>
</file>