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F" w:rsidRPr="00C9240D" w:rsidRDefault="00733E7F" w:rsidP="00733E7F">
      <w:pPr>
        <w:pStyle w:val="31"/>
        <w:keepNext w:val="0"/>
        <w:widowControl/>
        <w:spacing w:after="0" w:line="160" w:lineRule="exact"/>
        <w:rPr>
          <w:rFonts w:ascii="Arial" w:hAnsi="Arial" w:cs="Arial"/>
        </w:rPr>
      </w:pPr>
      <w:bookmarkStart w:id="0" w:name="_GoBack"/>
      <w:bookmarkEnd w:id="0"/>
      <w:r w:rsidRPr="00C9240D">
        <w:rPr>
          <w:rFonts w:ascii="Arial" w:hAnsi="Arial" w:cs="Arial"/>
        </w:rPr>
        <w:t>5.11. ВВОД В ДЕЙСТВИЕ ОБЪЕКТОВ КОММУНАЛЬНОГО ХОЗЯЙСТВА</w:t>
      </w:r>
    </w:p>
    <w:p w:rsidR="00733E7F" w:rsidRPr="00C9240D" w:rsidRDefault="00733E7F" w:rsidP="00733E7F">
      <w:pPr>
        <w:spacing w:after="60" w:line="160" w:lineRule="exact"/>
        <w:jc w:val="center"/>
        <w:rPr>
          <w:rFonts w:ascii="Arial" w:hAnsi="Arial" w:cs="Arial"/>
          <w:sz w:val="14"/>
          <w:szCs w:val="14"/>
        </w:rPr>
      </w:pPr>
      <w:r w:rsidRPr="00C9240D">
        <w:rPr>
          <w:rFonts w:ascii="Arial" w:hAnsi="Arial" w:cs="Arial"/>
          <w:sz w:val="14"/>
          <w:szCs w:val="14"/>
        </w:rPr>
        <w:t>(километров)</w:t>
      </w:r>
    </w:p>
    <w:tbl>
      <w:tblPr>
        <w:tblW w:w="5000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857"/>
        <w:gridCol w:w="858"/>
        <w:gridCol w:w="858"/>
        <w:gridCol w:w="858"/>
        <w:gridCol w:w="858"/>
        <w:gridCol w:w="858"/>
      </w:tblGrid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C9240D">
              <w:rPr>
                <w:rFonts w:ascii="Arial" w:hAnsi="Arial" w:cs="Arial"/>
                <w:sz w:val="12"/>
                <w:szCs w:val="12"/>
              </w:rPr>
              <w:t>Водопро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C9240D">
              <w:rPr>
                <w:rFonts w:ascii="Arial" w:hAnsi="Arial" w:cs="Arial"/>
                <w:sz w:val="12"/>
                <w:szCs w:val="12"/>
              </w:rPr>
              <w:t>водные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t xml:space="preserve"> сети – 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Газовые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сети –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Канализ</w:t>
            </w:r>
            <w:proofErr w:type="gramStart"/>
            <w:r w:rsidRPr="00C9240D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ционные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сети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3E7F" w:rsidRPr="00C9240D" w:rsidRDefault="00733E7F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Тепловые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сети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1357,7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636,4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20289,1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16187,9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221,2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271,4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1475,3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978,8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16811,3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13803,7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150,6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263,8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2234,4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1522,0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14016,7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11068,5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496,3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204,3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2697,0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1868,6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9680,1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7173,2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471,8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1675</w:t>
            </w:r>
            <w:r w:rsidRPr="00C9240D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1088,7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8724,0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6589,0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445,8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170,1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1397,0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932,2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7501,3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5749,2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437,8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213,8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1499</w:t>
            </w:r>
            <w:r w:rsidRPr="00C9240D">
              <w:rPr>
                <w:rFonts w:ascii="Arial" w:hAnsi="Arial" w:cs="Arial"/>
                <w:sz w:val="14"/>
                <w:szCs w:val="14"/>
              </w:rPr>
              <w:t>,</w:t>
            </w: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921,1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8043,4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6272,6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363</w:t>
            </w:r>
            <w:r w:rsidRPr="00C9240D">
              <w:rPr>
                <w:rFonts w:ascii="Arial" w:hAnsi="Arial" w:cs="Arial"/>
                <w:sz w:val="14"/>
                <w:szCs w:val="14"/>
              </w:rPr>
              <w:t>,</w:t>
            </w: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173,5</w:t>
            </w:r>
          </w:p>
        </w:tc>
      </w:tr>
      <w:tr w:rsidR="00733E7F" w:rsidRPr="00C9240D" w:rsidTr="00FF512A">
        <w:trPr>
          <w:cantSplit/>
          <w:jc w:val="center"/>
        </w:trPr>
        <w:tc>
          <w:tcPr>
            <w:tcW w:w="147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1083</w:t>
            </w:r>
            <w:r w:rsidRPr="00C9240D">
              <w:rPr>
                <w:rFonts w:ascii="Arial" w:hAnsi="Arial" w:cs="Arial"/>
                <w:sz w:val="14"/>
                <w:szCs w:val="14"/>
              </w:rPr>
              <w:t>,</w:t>
            </w:r>
            <w:r w:rsidRPr="00C9240D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663,0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7094,4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5704,3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335,3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33E7F" w:rsidRPr="00C9240D" w:rsidRDefault="00733E7F" w:rsidP="00FF512A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182,6</w:t>
            </w:r>
          </w:p>
        </w:tc>
      </w:tr>
    </w:tbl>
    <w:p w:rsidR="00F55CEE" w:rsidRPr="000A7133" w:rsidRDefault="00F55CEE" w:rsidP="000A7133"/>
    <w:sectPr w:rsidR="00F55CEE" w:rsidRPr="000A7133" w:rsidSect="00A110A4">
      <w:pgSz w:w="11906" w:h="16838" w:code="9"/>
      <w:pgMar w:top="3657" w:right="2637" w:bottom="3657" w:left="2637" w:header="3033" w:footer="3204" w:gutter="0"/>
      <w:pgNumType w:start="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B1" w:rsidRDefault="006D5AB1">
      <w:r>
        <w:separator/>
      </w:r>
    </w:p>
  </w:endnote>
  <w:endnote w:type="continuationSeparator" w:id="0">
    <w:p w:rsidR="006D5AB1" w:rsidRDefault="006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B1" w:rsidRDefault="006D5AB1">
      <w:r>
        <w:separator/>
      </w:r>
    </w:p>
  </w:footnote>
  <w:footnote w:type="continuationSeparator" w:id="0">
    <w:p w:rsidR="006D5AB1" w:rsidRDefault="006D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569C9"/>
    <w:rsid w:val="000667E9"/>
    <w:rsid w:val="000A7133"/>
    <w:rsid w:val="00133F1E"/>
    <w:rsid w:val="00171E3A"/>
    <w:rsid w:val="001960FB"/>
    <w:rsid w:val="00196A12"/>
    <w:rsid w:val="002E48FF"/>
    <w:rsid w:val="00327D33"/>
    <w:rsid w:val="00330290"/>
    <w:rsid w:val="00426E23"/>
    <w:rsid w:val="00474E39"/>
    <w:rsid w:val="005646E5"/>
    <w:rsid w:val="005E0FE0"/>
    <w:rsid w:val="006D0FEA"/>
    <w:rsid w:val="006D5AB1"/>
    <w:rsid w:val="00733E7F"/>
    <w:rsid w:val="00775D7B"/>
    <w:rsid w:val="0083286F"/>
    <w:rsid w:val="0084680A"/>
    <w:rsid w:val="00893E71"/>
    <w:rsid w:val="009B5941"/>
    <w:rsid w:val="00A110A4"/>
    <w:rsid w:val="00AF722F"/>
    <w:rsid w:val="00B87D94"/>
    <w:rsid w:val="00BA7EE6"/>
    <w:rsid w:val="00C76E70"/>
    <w:rsid w:val="00C9240D"/>
    <w:rsid w:val="00DC0160"/>
    <w:rsid w:val="00E40876"/>
    <w:rsid w:val="00E8141E"/>
    <w:rsid w:val="00F1096B"/>
    <w:rsid w:val="00F55CEE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290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çàãîëîâîê 31"/>
    <w:basedOn w:val="a"/>
    <w:next w:val="a"/>
    <w:rsid w:val="00330290"/>
    <w:pPr>
      <w:keepNext/>
      <w:widowControl w:val="0"/>
      <w:spacing w:before="120" w:after="120"/>
      <w:jc w:val="center"/>
    </w:pPr>
    <w:rPr>
      <w:b/>
      <w:bCs/>
      <w:sz w:val="16"/>
      <w:szCs w:val="16"/>
    </w:rPr>
  </w:style>
  <w:style w:type="paragraph" w:styleId="a5">
    <w:name w:val="header"/>
    <w:basedOn w:val="a"/>
    <w:link w:val="a6"/>
    <w:rsid w:val="003302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02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30290"/>
    <w:pPr>
      <w:spacing w:line="260" w:lineRule="exact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Название Знак"/>
    <w:basedOn w:val="a0"/>
    <w:link w:val="a9"/>
    <w:rsid w:val="0033029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page number"/>
    <w:basedOn w:val="a0"/>
    <w:rsid w:val="00330290"/>
  </w:style>
  <w:style w:type="paragraph" w:styleId="ac">
    <w:name w:val="Body Text Indent"/>
    <w:basedOn w:val="a"/>
    <w:link w:val="ad"/>
    <w:rsid w:val="00330290"/>
    <w:pPr>
      <w:spacing w:before="120" w:after="120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d">
    <w:name w:val="Основной текст с отступом Знак"/>
    <w:basedOn w:val="a0"/>
    <w:link w:val="ac"/>
    <w:rsid w:val="00330290"/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290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çàãîëîâîê 31"/>
    <w:basedOn w:val="a"/>
    <w:next w:val="a"/>
    <w:rsid w:val="00330290"/>
    <w:pPr>
      <w:keepNext/>
      <w:widowControl w:val="0"/>
      <w:spacing w:before="120" w:after="120"/>
      <w:jc w:val="center"/>
    </w:pPr>
    <w:rPr>
      <w:b/>
      <w:bCs/>
      <w:sz w:val="16"/>
      <w:szCs w:val="16"/>
    </w:rPr>
  </w:style>
  <w:style w:type="paragraph" w:styleId="a5">
    <w:name w:val="header"/>
    <w:basedOn w:val="a"/>
    <w:link w:val="a6"/>
    <w:rsid w:val="003302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02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30290"/>
    <w:pPr>
      <w:spacing w:line="260" w:lineRule="exact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Название Знак"/>
    <w:basedOn w:val="a0"/>
    <w:link w:val="a9"/>
    <w:rsid w:val="0033029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page number"/>
    <w:basedOn w:val="a0"/>
    <w:rsid w:val="00330290"/>
  </w:style>
  <w:style w:type="paragraph" w:styleId="ac">
    <w:name w:val="Body Text Indent"/>
    <w:basedOn w:val="a"/>
    <w:link w:val="ad"/>
    <w:rsid w:val="00330290"/>
    <w:pPr>
      <w:spacing w:before="120" w:after="120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d">
    <w:name w:val="Основной текст с отступом Знак"/>
    <w:basedOn w:val="a0"/>
    <w:link w:val="ac"/>
    <w:rsid w:val="00330290"/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Татьяна Георгиевна</cp:lastModifiedBy>
  <cp:revision>2</cp:revision>
  <dcterms:created xsi:type="dcterms:W3CDTF">2020-11-30T17:59:00Z</dcterms:created>
  <dcterms:modified xsi:type="dcterms:W3CDTF">2020-11-30T17:59:00Z</dcterms:modified>
</cp:coreProperties>
</file>