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46" w:rsidRPr="00B40D29" w:rsidRDefault="00A25846" w:rsidP="00A25846">
      <w:pPr>
        <w:pStyle w:val="ad"/>
        <w:pageBreakBefore/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B40D29">
        <w:rPr>
          <w:rFonts w:ascii="Arial" w:hAnsi="Arial" w:cs="Arial"/>
          <w:b/>
          <w:sz w:val="16"/>
          <w:szCs w:val="16"/>
        </w:rPr>
        <w:t xml:space="preserve">3.19. ЧИСЛЕННОСТЬ ЗАНЯТЫХ В НЕФОРМАЛЬНОМ СЕКТОРЕ </w:t>
      </w:r>
      <w:r w:rsidRPr="00B40D29">
        <w:rPr>
          <w:rFonts w:ascii="Arial" w:hAnsi="Arial" w:cs="Arial"/>
          <w:b/>
          <w:sz w:val="16"/>
          <w:szCs w:val="16"/>
        </w:rPr>
        <w:br/>
        <w:t>ПО ВИДАМ ЭКОНОМИЧЕСКОЙ ДЕЯТЕЛЬНОСТИ И СТАТУСУ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1190"/>
        <w:gridCol w:w="1190"/>
        <w:gridCol w:w="1191"/>
        <w:gridCol w:w="1191"/>
        <w:gridCol w:w="1191"/>
      </w:tblGrid>
      <w:tr w:rsidR="00A25846" w:rsidRPr="00B40D29" w:rsidTr="00576AAF">
        <w:trPr>
          <w:cantSplit/>
          <w:jc w:val="center"/>
        </w:trPr>
        <w:tc>
          <w:tcPr>
            <w:tcW w:w="357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Всего,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в том числе 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В процентах</w:t>
            </w:r>
          </w:p>
        </w:tc>
      </w:tr>
      <w:tr w:rsidR="00A25846" w:rsidRPr="00B40D29" w:rsidTr="00576AAF">
        <w:trPr>
          <w:cantSplit/>
          <w:jc w:val="center"/>
        </w:trPr>
        <w:tc>
          <w:tcPr>
            <w:tcW w:w="357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5846" w:rsidRPr="00B40D29" w:rsidRDefault="00A25846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14800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9395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5405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63,5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36,5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2434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1674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1557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1131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энергией, газом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pacing w:val="-2"/>
                <w:sz w:val="14"/>
                <w:szCs w:val="14"/>
              </w:rPr>
              <w:t>Водоснабжение; водоотведение, организация сбора и утилизация отходов, деятельность по ликвидации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 загрязнений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1587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1126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4634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3449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1185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1539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62,8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54,8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75,7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60,1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59,1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60,6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1015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55,2</w:t>
            </w:r>
          </w:p>
        </w:tc>
        <w:tc>
          <w:tcPr>
            <w:tcW w:w="1191" w:type="dxa"/>
            <w:tcBorders>
              <w:lef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</w:tr>
      <w:tr w:rsidR="00A25846" w:rsidRPr="00B40D29" w:rsidTr="00576AAF">
        <w:trPr>
          <w:jc w:val="center"/>
        </w:trPr>
        <w:tc>
          <w:tcPr>
            <w:tcW w:w="35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25846" w:rsidRPr="00B40D29" w:rsidRDefault="00A25846" w:rsidP="00576AAF">
            <w:pPr>
              <w:spacing w:before="200" w:line="22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</w:tbl>
    <w:p w:rsidR="006C3A0D" w:rsidRPr="005C0044" w:rsidRDefault="006C3A0D" w:rsidP="00A25846"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846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2020-07-31T06:56:00Z</dcterms:created>
  <dcterms:modified xsi:type="dcterms:W3CDTF">2020-07-31T06:56:00Z</dcterms:modified>
</cp:coreProperties>
</file>