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B" w:rsidRPr="00915284" w:rsidRDefault="009C642B" w:rsidP="009C642B">
      <w:pPr>
        <w:pStyle w:val="a4"/>
        <w:spacing w:before="240" w:after="60"/>
        <w:rPr>
          <w:b w:val="0"/>
          <w:bCs w:val="0"/>
          <w:sz w:val="14"/>
          <w:szCs w:val="14"/>
        </w:rPr>
      </w:pPr>
      <w:r w:rsidRPr="00915284">
        <w:t xml:space="preserve">2.40. </w:t>
      </w:r>
      <w:proofErr w:type="gramStart"/>
      <w:r w:rsidRPr="00915284">
        <w:t xml:space="preserve">СТРУКТУРА ЗАНЯТЫХ ПО НАЛИЧИЮ ДОПОЛНИТЕЛЬНОЙ РАБОТЫ </w:t>
      </w:r>
      <w:r w:rsidRPr="00915284">
        <w:br/>
        <w:t>И СЕМЕЙНОМУ ПОЛОЖЕНИЮ в 2019 г.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  <w:proofErr w:type="gramEnd"/>
    </w:p>
    <w:tbl>
      <w:tblPr>
        <w:tblW w:w="5000" w:type="pct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053"/>
        <w:gridCol w:w="1054"/>
        <w:gridCol w:w="1054"/>
        <w:gridCol w:w="1054"/>
        <w:gridCol w:w="1054"/>
        <w:gridCol w:w="1054"/>
      </w:tblGrid>
      <w:tr w:rsidR="009C642B" w:rsidRPr="00915284" w:rsidTr="00D15404">
        <w:trPr>
          <w:cantSplit/>
        </w:trPr>
        <w:tc>
          <w:tcPr>
            <w:tcW w:w="32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 имеют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Хотят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работать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дополнительно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 имеют</w:t>
            </w:r>
          </w:p>
        </w:tc>
      </w:tr>
      <w:tr w:rsidR="009C642B" w:rsidRPr="00915284" w:rsidTr="00D15404">
        <w:trPr>
          <w:cantSplit/>
        </w:trPr>
        <w:tc>
          <w:tcPr>
            <w:tcW w:w="320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одну работу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две и более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работ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одну работу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42B" w:rsidRPr="00915284" w:rsidRDefault="009C642B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две и более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работ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  <w:r w:rsidRPr="00915284">
              <w:rPr>
                <w:rFonts w:ascii="Arial" w:hAnsi="Arial" w:cs="Arial"/>
                <w:bCs/>
                <w:sz w:val="14"/>
                <w:szCs w:val="14"/>
              </w:rPr>
              <w:t xml:space="preserve"> всего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97,6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7,9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7,4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состоят в браке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холосты, не замужем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вдовцы, вдовы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разведены, разошлись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Мужчины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97,4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9,2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8,6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0,6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состоят в браке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холосты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вдовцы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разведены, разошлись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97,7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2,3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6,5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6,2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0,4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состоят в браке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не замужем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9C642B" w:rsidRPr="00915284" w:rsidTr="00D15404">
        <w:tc>
          <w:tcPr>
            <w:tcW w:w="3201" w:type="dxa"/>
            <w:tcBorders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вдовы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C642B" w:rsidRPr="00915284" w:rsidTr="00D15404">
        <w:tc>
          <w:tcPr>
            <w:tcW w:w="320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разведены, разошлись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C642B" w:rsidRPr="00915284" w:rsidRDefault="009C642B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</w:tbl>
    <w:p w:rsidR="0096413D" w:rsidRPr="00DE503F" w:rsidRDefault="009C642B" w:rsidP="009C642B">
      <w:pPr>
        <w:pStyle w:val="a4"/>
        <w:spacing w:before="60"/>
        <w:jc w:val="left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 обследуемую неделю или в течение месяца, предшествующего обследуемой неделе.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642B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04AF-C8A1-4280-AD29-464D9CF1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983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2020-07-30T14:47:00Z</dcterms:created>
  <dcterms:modified xsi:type="dcterms:W3CDTF">2020-07-30T14:47:00Z</dcterms:modified>
</cp:coreProperties>
</file>