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37" w:rsidRPr="00915284" w:rsidRDefault="00602E37" w:rsidP="00602E37">
      <w:pPr>
        <w:pStyle w:val="a4"/>
        <w:pageBreakBefore/>
        <w:spacing w:after="120"/>
        <w:rPr>
          <w:b w:val="0"/>
          <w:bCs w:val="0"/>
        </w:rPr>
      </w:pPr>
      <w:r w:rsidRPr="00915284">
        <w:t xml:space="preserve">2.31. ЧИСЛЕННОСТЬ ЗАНЯТЫХ ПО СТАТУСУ И ВИДАМ ЭКОНОМИЧЕСКОЙ ДЕЯТЕЛЬНОСТИ в 2019 г.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1070"/>
        <w:gridCol w:w="1072"/>
        <w:gridCol w:w="1072"/>
        <w:gridCol w:w="1072"/>
        <w:gridCol w:w="1072"/>
      </w:tblGrid>
      <w:tr w:rsidR="00602E37" w:rsidRPr="00915284" w:rsidTr="00D15404">
        <w:trPr>
          <w:cantSplit/>
          <w:tblHeader/>
          <w:jc w:val="center"/>
        </w:trPr>
        <w:tc>
          <w:tcPr>
            <w:tcW w:w="416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7" w:rsidRPr="00915284" w:rsidRDefault="00602E37" w:rsidP="00D15404">
            <w:pPr>
              <w:pStyle w:val="a4"/>
              <w:spacing w:before="40" w:after="40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2E37" w:rsidRPr="00915284" w:rsidRDefault="00602E37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Всего,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тыс. человек 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7" w:rsidRPr="00915284" w:rsidRDefault="00602E37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из них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2E37" w:rsidRPr="00915284" w:rsidRDefault="00602E37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процентах</w:t>
            </w:r>
          </w:p>
        </w:tc>
      </w:tr>
      <w:tr w:rsidR="00602E37" w:rsidRPr="00915284" w:rsidTr="00D15404">
        <w:trPr>
          <w:cantSplit/>
          <w:tblHeader/>
          <w:jc w:val="center"/>
        </w:trPr>
        <w:tc>
          <w:tcPr>
            <w:tcW w:w="416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7" w:rsidRPr="00915284" w:rsidRDefault="00602E37" w:rsidP="00D15404">
            <w:pPr>
              <w:pStyle w:val="a4"/>
              <w:spacing w:before="40" w:after="40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E37" w:rsidRPr="00915284" w:rsidRDefault="00602E37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7" w:rsidRPr="00915284" w:rsidRDefault="00602E37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915284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по найму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7" w:rsidRPr="00915284" w:rsidRDefault="00602E37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915284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не по найму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7" w:rsidRPr="00915284" w:rsidRDefault="00602E37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915284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по найму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2E37" w:rsidRPr="00915284" w:rsidRDefault="00602E37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915284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не по найму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pStyle w:val="2"/>
              <w:spacing w:before="100" w:line="160" w:lineRule="exact"/>
              <w:rPr>
                <w:rFonts w:eastAsia="Arial Unicode MS"/>
              </w:rPr>
            </w:pPr>
            <w:proofErr w:type="gramStart"/>
            <w:r w:rsidRPr="00915284">
              <w:t>Занятые</w:t>
            </w:r>
            <w:proofErr w:type="gramEnd"/>
            <w:r w:rsidRPr="00915284">
              <w:t xml:space="preserve"> </w:t>
            </w:r>
            <w:r w:rsidRPr="00915284">
              <w:rPr>
                <w:rFonts w:ascii="Arial CYR" w:hAnsi="Arial CYR" w:cs="Arial CYR"/>
                <w:b w:val="0"/>
              </w:rPr>
              <w:t xml:space="preserve">– </w:t>
            </w:r>
            <w:r w:rsidRPr="00915284">
              <w:rPr>
                <w:b w:val="0"/>
              </w:rPr>
              <w:t>всего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71933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67109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4824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рыболовство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4196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2867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1329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1651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1647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10258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9865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Обеспечение электрической энергией, газом и паром;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кондиционирование воздуха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1876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1869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Водоснабжение; водоотведение, организация сбора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утилизация отходов, деятельность по ликвидации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загрязнений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4966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4526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11198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10018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1180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6314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5799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общественного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питания 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1894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1815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1295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1240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1627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1614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по операциям с недвижимым имуществом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1233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1189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и техническая; деятельность административная и сопутствующие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дополнительные услуги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4139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3961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Государственное управление и обеспечение военной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безопасности; социальное обеспечение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5022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5022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6840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6788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и социальных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услуг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5693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5621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организации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досуга и развлечений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1445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1753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1347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pStyle w:val="6"/>
              <w:spacing w:before="100" w:line="160" w:lineRule="exact"/>
              <w:ind w:left="0"/>
            </w:pPr>
            <w:r w:rsidRPr="00915284">
              <w:t>Мужчины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36912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34082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2831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рыболовство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2793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2083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1361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1357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6399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6217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Обеспечение электрической энергией, газом и паром;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кондиционирование воздуха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1394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Водоснабжение; водоотведение, организация сбора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утилизация отходов, деятельность по ликвидации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загрязнений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4333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3927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4308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3669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640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4907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4414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6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общественного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питания 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456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6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</w:tbl>
    <w:p w:rsidR="00602E37" w:rsidRPr="00915284" w:rsidRDefault="00602E37" w:rsidP="00602E37">
      <w:pPr>
        <w:pageBreakBefore/>
        <w:spacing w:after="60"/>
        <w:jc w:val="right"/>
      </w:pPr>
      <w:r w:rsidRPr="00915284">
        <w:rPr>
          <w:rFonts w:ascii="Arial" w:hAnsi="Arial" w:cs="Arial"/>
          <w:sz w:val="14"/>
          <w:szCs w:val="14"/>
        </w:rPr>
        <w:lastRenderedPageBreak/>
        <w:t>Продолжение табл. 2.31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1070"/>
        <w:gridCol w:w="1072"/>
        <w:gridCol w:w="1072"/>
        <w:gridCol w:w="1072"/>
        <w:gridCol w:w="1072"/>
      </w:tblGrid>
      <w:tr w:rsidR="00602E37" w:rsidRPr="00915284" w:rsidTr="00D15404">
        <w:trPr>
          <w:cantSplit/>
          <w:tblHeader/>
          <w:jc w:val="center"/>
        </w:trPr>
        <w:tc>
          <w:tcPr>
            <w:tcW w:w="416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602E37" w:rsidRPr="00915284" w:rsidRDefault="00602E37" w:rsidP="00D15404">
            <w:pPr>
              <w:pStyle w:val="a4"/>
              <w:spacing w:before="40" w:after="40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2E37" w:rsidRPr="00915284" w:rsidRDefault="00602E37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Всего,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тыс. человек 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7" w:rsidRPr="00915284" w:rsidRDefault="00602E37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из них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2E37" w:rsidRPr="00915284" w:rsidRDefault="00602E37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процентах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40" w:after="40"/>
              <w:ind w:left="113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7" w:rsidRPr="00915284" w:rsidRDefault="00602E37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915284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по найму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7" w:rsidRPr="00915284" w:rsidRDefault="00602E37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915284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не по найму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E37" w:rsidRPr="00915284" w:rsidRDefault="00602E37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915284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по найму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</w:tcBorders>
          </w:tcPr>
          <w:p w:rsidR="00602E37" w:rsidRPr="00915284" w:rsidRDefault="00602E37" w:rsidP="00D15404">
            <w:pPr>
              <w:pStyle w:val="a4"/>
              <w:spacing w:before="40" w:after="40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915284">
              <w:rPr>
                <w:b w:val="0"/>
                <w:bCs w:val="0"/>
                <w:sz w:val="12"/>
                <w:szCs w:val="12"/>
              </w:rPr>
              <w:t>работающие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</w:rPr>
              <w:t xml:space="preserve">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не по найму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по операциям с недвижимым имуществом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668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и техническая; деятельность административная и сопутствующие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дополнительные услуги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2279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2188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Государственное управление и обеспечение военной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безопасности; социальное обеспечение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2910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2910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1226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1216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и социальных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услуг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1151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1124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организации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досуга и развлечений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468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pStyle w:val="6"/>
              <w:spacing w:before="100" w:line="170" w:lineRule="exact"/>
              <w:ind w:left="0"/>
            </w:pPr>
            <w:r w:rsidRPr="00915284">
              <w:t>Женщины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35021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33027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1994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Сельское, лесное хозяйство, охота, рыболовство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и рыбоводство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785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618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3859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3647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Обеспечение электрической энергией, газом и паром;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кондиционирование воздуха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Водоснабжение; водоотведение, организация сбора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и утилизация отходов, деятельность по ликвидации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загрязнений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Строительство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6890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6350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1385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гостиниц и предприятий общественного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 xml:space="preserve">питания 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1396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1359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1119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1114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Деятельность по операциям с недвижимым имуществом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профессиональная, научная и техническая; деятельность административная и сопутствующие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дополнительные услуги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1860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1773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Государственное управление и обеспечение военной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безопасности; социальное обеспечение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2111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2111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Образование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5615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5571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здравоохранения и социальных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услуг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4542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4497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 xml:space="preserve">Деятельность в области культуры, спорта, организации </w:t>
            </w:r>
            <w:r w:rsidRPr="00915284">
              <w:rPr>
                <w:rFonts w:ascii="Arial CYR" w:hAnsi="Arial CYR" w:cs="Arial CYR"/>
                <w:sz w:val="14"/>
                <w:szCs w:val="14"/>
              </w:rPr>
              <w:br/>
              <w:t>досуга и развлечений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955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933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1314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1020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10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1072" w:type="dxa"/>
            <w:tcBorders>
              <w:lef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</w:tr>
      <w:tr w:rsidR="00602E37" w:rsidRPr="00915284" w:rsidTr="00D15404">
        <w:trPr>
          <w:tblHeader/>
          <w:jc w:val="center"/>
        </w:trPr>
        <w:tc>
          <w:tcPr>
            <w:tcW w:w="4166" w:type="dxa"/>
            <w:tcBorders>
              <w:bottom w:val="single" w:sz="6" w:space="0" w:color="auto"/>
              <w:right w:val="single" w:sz="6" w:space="0" w:color="auto"/>
            </w:tcBorders>
          </w:tcPr>
          <w:p w:rsidR="00602E37" w:rsidRPr="00915284" w:rsidRDefault="00602E37" w:rsidP="00D15404">
            <w:pPr>
              <w:spacing w:before="100" w:line="170" w:lineRule="exact"/>
              <w:ind w:left="113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Другие виды экономической деятельности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02E37" w:rsidRPr="00915284" w:rsidRDefault="00602E37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</w:tbl>
    <w:p w:rsidR="0096413D" w:rsidRPr="00DE503F" w:rsidRDefault="0096413D" w:rsidP="00DE503F"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02E37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85E8-D8CC-4E98-A9D4-EE79E893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4835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2020-07-30T14:42:00Z</dcterms:created>
  <dcterms:modified xsi:type="dcterms:W3CDTF">2020-07-30T14:42:00Z</dcterms:modified>
</cp:coreProperties>
</file>