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0C" w:rsidRPr="00915284" w:rsidRDefault="00E8300C" w:rsidP="00E8300C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>2.18. ЧИСЛЕННОСТЬ ЗАНЯТЫХ ПО УРОВНЮ ОБРАЗОВАНИЯ И СТАТУСУ в 2019 г.</w:t>
      </w:r>
    </w:p>
    <w:tbl>
      <w:tblPr>
        <w:tblW w:w="5000" w:type="pct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927"/>
        <w:gridCol w:w="927"/>
        <w:gridCol w:w="928"/>
        <w:gridCol w:w="927"/>
        <w:gridCol w:w="928"/>
        <w:gridCol w:w="927"/>
        <w:gridCol w:w="928"/>
      </w:tblGrid>
      <w:tr w:rsidR="00E8300C" w:rsidRPr="00915284" w:rsidTr="00D15404">
        <w:trPr>
          <w:trHeight w:val="60"/>
        </w:trPr>
        <w:tc>
          <w:tcPr>
            <w:tcW w:w="3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E8300C" w:rsidRPr="00915284" w:rsidTr="00D15404">
        <w:trPr>
          <w:trHeight w:val="60"/>
        </w:trPr>
        <w:tc>
          <w:tcPr>
            <w:tcW w:w="3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высшее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E8300C" w:rsidRPr="00915284" w:rsidTr="00D15404">
        <w:tc>
          <w:tcPr>
            <w:tcW w:w="3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квалифицир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ванных раб</w:t>
            </w:r>
            <w:r w:rsidRPr="00915284">
              <w:rPr>
                <w:b w:val="0"/>
                <w:bCs w:val="0"/>
                <w:sz w:val="12"/>
                <w:szCs w:val="12"/>
              </w:rPr>
              <w:t>о</w:t>
            </w:r>
            <w:r w:rsidRPr="00915284">
              <w:rPr>
                <w:b w:val="0"/>
                <w:bCs w:val="0"/>
                <w:sz w:val="12"/>
                <w:szCs w:val="12"/>
              </w:rPr>
              <w:t>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jc w:val="left"/>
              <w:rPr>
                <w:sz w:val="14"/>
                <w:szCs w:val="14"/>
              </w:rPr>
            </w:pPr>
            <w:proofErr w:type="gramStart"/>
            <w:r w:rsidRPr="00915284">
              <w:rPr>
                <w:sz w:val="14"/>
                <w:szCs w:val="14"/>
              </w:rPr>
              <w:t>Занятые</w:t>
            </w:r>
            <w:proofErr w:type="gramEnd"/>
            <w:r w:rsidRPr="00915284">
              <w:rPr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 xml:space="preserve">– </w:t>
            </w:r>
            <w:r w:rsidRPr="00915284">
              <w:rPr>
                <w:b w:val="0"/>
                <w:bCs w:val="0"/>
                <w:sz w:val="14"/>
                <w:szCs w:val="14"/>
              </w:rPr>
              <w:t>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24632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18423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13951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12121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2635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172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67109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23392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17408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13051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10861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2278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4824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1259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Мужчины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10962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8054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8986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7122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1682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106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34082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10234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7513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8425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6363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1470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Женщины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13669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10368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4965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4999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953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66</w:t>
            </w: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00C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33027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13158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9895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4626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4498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E8300C" w:rsidRPr="00915284" w:rsidTr="00D15404">
        <w:tc>
          <w:tcPr>
            <w:tcW w:w="3032" w:type="dxa"/>
            <w:tcBorders>
              <w:bottom w:val="single" w:sz="4" w:space="0" w:color="auto"/>
              <w:right w:val="single" w:sz="6" w:space="0" w:color="auto"/>
            </w:tcBorders>
          </w:tcPr>
          <w:p w:rsidR="00E8300C" w:rsidRPr="00915284" w:rsidRDefault="00E8300C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1994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8300C" w:rsidRPr="00915284" w:rsidRDefault="00E8300C" w:rsidP="00D15404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</w:tbl>
    <w:p w:rsidR="0096413D" w:rsidRPr="00DE503F" w:rsidRDefault="00E8300C" w:rsidP="00E8300C">
      <w:pPr>
        <w:pStyle w:val="a4"/>
        <w:spacing w:before="6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300C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C8B5-37AB-440F-BC80-18E6215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945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2020-07-30T14:32:00Z</dcterms:created>
  <dcterms:modified xsi:type="dcterms:W3CDTF">2020-07-30T14:32:00Z</dcterms:modified>
</cp:coreProperties>
</file>