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8A" w:rsidRPr="001B327F" w:rsidRDefault="003B078A" w:rsidP="003B078A">
      <w:pPr>
        <w:autoSpaceDE/>
        <w:autoSpaceDN/>
        <w:adjustRightInd/>
        <w:ind w:firstLine="0"/>
        <w:jc w:val="center"/>
        <w:rPr>
          <w:b/>
          <w:bCs/>
          <w:szCs w:val="20"/>
        </w:rPr>
      </w:pPr>
      <w:r w:rsidRPr="001B327F">
        <w:rPr>
          <w:b/>
          <w:bCs/>
          <w:szCs w:val="20"/>
        </w:rPr>
        <w:t>ФЕДЕРАЛЬНАЯ СЛУЖБА ГОСУДАРСТВЕННОЙ СТАТИСТИКИ</w:t>
      </w:r>
    </w:p>
    <w:p w:rsidR="003B078A" w:rsidRPr="001B327F" w:rsidRDefault="003B078A" w:rsidP="003B078A">
      <w:pPr>
        <w:widowControl w:val="0"/>
        <w:spacing w:before="160" w:line="260" w:lineRule="auto"/>
        <w:ind w:left="120" w:firstLine="22"/>
        <w:jc w:val="center"/>
        <w:rPr>
          <w:b/>
        </w:rPr>
      </w:pPr>
      <w:r w:rsidRPr="001B327F">
        <w:rPr>
          <w:b/>
        </w:rPr>
        <w:t>(Росстат)</w:t>
      </w:r>
    </w:p>
    <w:p w:rsidR="003B078A" w:rsidRPr="001B327F" w:rsidRDefault="003B078A" w:rsidP="003B078A">
      <w:pPr>
        <w:widowControl w:val="0"/>
        <w:spacing w:before="160" w:line="260" w:lineRule="auto"/>
        <w:ind w:left="120" w:firstLine="500"/>
        <w:jc w:val="center"/>
        <w:rPr>
          <w:b/>
          <w:sz w:val="18"/>
          <w:szCs w:val="18"/>
        </w:rPr>
      </w:pPr>
    </w:p>
    <w:p w:rsidR="003B078A" w:rsidRDefault="003B078A" w:rsidP="003B078A">
      <w:pPr>
        <w:autoSpaceDE/>
        <w:autoSpaceDN/>
        <w:adjustRightInd/>
        <w:ind w:firstLine="0"/>
        <w:jc w:val="center"/>
        <w:rPr>
          <w:b/>
          <w:bCs/>
          <w:sz w:val="32"/>
          <w:szCs w:val="20"/>
          <w:lang w:val="en-US"/>
        </w:rPr>
      </w:pPr>
      <w:r w:rsidRPr="001B327F">
        <w:rPr>
          <w:b/>
          <w:bCs/>
          <w:sz w:val="32"/>
          <w:szCs w:val="20"/>
        </w:rPr>
        <w:t xml:space="preserve"> </w:t>
      </w:r>
    </w:p>
    <w:p w:rsidR="003B078A" w:rsidRPr="001B327F" w:rsidRDefault="003B078A" w:rsidP="003B078A">
      <w:pPr>
        <w:autoSpaceDE/>
        <w:autoSpaceDN/>
        <w:adjustRightInd/>
        <w:ind w:firstLine="0"/>
        <w:jc w:val="center"/>
        <w:rPr>
          <w:b/>
          <w:bCs/>
          <w:sz w:val="32"/>
          <w:szCs w:val="20"/>
        </w:rPr>
      </w:pPr>
      <w:proofErr w:type="gramStart"/>
      <w:r w:rsidRPr="001B327F">
        <w:rPr>
          <w:b/>
          <w:bCs/>
          <w:sz w:val="32"/>
          <w:szCs w:val="20"/>
        </w:rPr>
        <w:t>П</w:t>
      </w:r>
      <w:proofErr w:type="gramEnd"/>
      <w:r w:rsidRPr="001B327F">
        <w:rPr>
          <w:b/>
          <w:bCs/>
          <w:sz w:val="32"/>
          <w:szCs w:val="20"/>
        </w:rPr>
        <w:t xml:space="preserve"> Р И К А З</w:t>
      </w:r>
    </w:p>
    <w:p w:rsidR="003B078A" w:rsidRPr="001B327F" w:rsidRDefault="003B078A" w:rsidP="003B078A">
      <w:pPr>
        <w:widowControl w:val="0"/>
        <w:spacing w:before="160" w:line="260" w:lineRule="auto"/>
        <w:ind w:left="120" w:firstLine="500"/>
        <w:jc w:val="center"/>
        <w:rPr>
          <w:b/>
          <w:sz w:val="18"/>
          <w:szCs w:val="18"/>
        </w:rPr>
      </w:pPr>
    </w:p>
    <w:p w:rsidR="003B078A" w:rsidRPr="001B327F" w:rsidRDefault="003B078A" w:rsidP="003B078A">
      <w:pPr>
        <w:widowControl w:val="0"/>
        <w:spacing w:before="160" w:line="260" w:lineRule="auto"/>
        <w:ind w:left="120" w:firstLine="500"/>
        <w:jc w:val="center"/>
        <w:rPr>
          <w:b/>
          <w:sz w:val="18"/>
          <w:szCs w:val="18"/>
        </w:rPr>
      </w:pPr>
    </w:p>
    <w:p w:rsidR="003B078A" w:rsidRPr="003B078A" w:rsidRDefault="003B078A" w:rsidP="003B078A">
      <w:pPr>
        <w:widowControl w:val="0"/>
        <w:spacing w:before="120" w:after="120" w:line="260" w:lineRule="auto"/>
        <w:ind w:left="120" w:firstLine="60"/>
        <w:jc w:val="center"/>
        <w:rPr>
          <w:szCs w:val="18"/>
        </w:rPr>
      </w:pPr>
      <w:r>
        <w:rPr>
          <w:b/>
          <w:szCs w:val="18"/>
        </w:rPr>
        <w:t>1</w:t>
      </w:r>
      <w:r w:rsidRPr="003B078A">
        <w:rPr>
          <w:b/>
          <w:szCs w:val="18"/>
        </w:rPr>
        <w:t>5</w:t>
      </w:r>
      <w:r w:rsidRPr="001B327F">
        <w:rPr>
          <w:b/>
          <w:szCs w:val="18"/>
        </w:rPr>
        <w:t xml:space="preserve"> </w:t>
      </w:r>
      <w:r>
        <w:rPr>
          <w:b/>
          <w:szCs w:val="18"/>
        </w:rPr>
        <w:t>июля</w:t>
      </w:r>
      <w:r w:rsidRPr="001B327F">
        <w:rPr>
          <w:b/>
          <w:szCs w:val="18"/>
        </w:rPr>
        <w:t xml:space="preserve"> 20</w:t>
      </w:r>
      <w:r>
        <w:rPr>
          <w:b/>
          <w:szCs w:val="18"/>
        </w:rPr>
        <w:t>20</w:t>
      </w:r>
      <w:r w:rsidRPr="001B327F">
        <w:rPr>
          <w:b/>
          <w:szCs w:val="18"/>
        </w:rPr>
        <w:t xml:space="preserve"> г.                        Москва            </w:t>
      </w:r>
      <w:r>
        <w:rPr>
          <w:b/>
          <w:szCs w:val="18"/>
        </w:rPr>
        <w:t xml:space="preserve">                             № 38</w:t>
      </w:r>
      <w:r w:rsidRPr="003B078A">
        <w:rPr>
          <w:b/>
          <w:szCs w:val="18"/>
        </w:rPr>
        <w:t>4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3B078A" w:rsidRPr="003B078A" w:rsidTr="00C1465C">
        <w:sdt>
          <w:sdtPr>
            <w:rPr>
              <w:b/>
              <w:bCs/>
            </w:rPr>
            <w:id w:val="-850257493"/>
            <w:placeholder>
              <w:docPart w:val="18DC2B83559D4636972EFBEC4D469590"/>
            </w:placeholder>
            <w:text w:multiLine="1"/>
          </w:sdtPr>
          <w:sdtContent>
            <w:tc>
              <w:tcPr>
                <w:tcW w:w="9747" w:type="dxa"/>
              </w:tcPr>
              <w:p w:rsidR="003B078A" w:rsidRPr="003B078A" w:rsidRDefault="003B078A" w:rsidP="003B078A">
                <w:pPr>
                  <w:tabs>
                    <w:tab w:val="left" w:pos="993"/>
                  </w:tabs>
                  <w:spacing w:before="720" w:after="480"/>
                  <w:ind w:firstLine="0"/>
                  <w:jc w:val="center"/>
                  <w:rPr>
                    <w:rFonts w:ascii="Times New Roman CYR" w:hAnsi="Times New Roman CYR" w:cs="Times New Roman CYR"/>
                    <w:b/>
                  </w:rPr>
                </w:pPr>
                <w:r w:rsidRPr="003B078A">
                  <w:rPr>
                    <w:b/>
                    <w:bCs/>
                  </w:rPr>
                  <w:t xml:space="preserve">Об утверждении формы федерального статистического наблюдения </w:t>
                </w:r>
                <w:r w:rsidRPr="003B078A">
                  <w:rPr>
                    <w:b/>
                    <w:bCs/>
                  </w:rPr>
                  <w:br/>
                  <w:t xml:space="preserve">для организации федерального статистического наблюдения </w:t>
                </w:r>
                <w:r w:rsidRPr="003B078A">
                  <w:rPr>
                    <w:b/>
                    <w:bCs/>
                  </w:rPr>
                  <w:br/>
                  <w:t xml:space="preserve">за наличием и движением основных фондов (средств) </w:t>
                </w:r>
                <w:r w:rsidRPr="003B078A">
                  <w:rPr>
                    <w:b/>
                    <w:bCs/>
                  </w:rPr>
                  <w:br/>
                  <w:t>и других нефинансовых активов</w:t>
                </w:r>
                <w:r w:rsidRPr="003B078A">
                  <w:rPr>
                    <w:b/>
                    <w:bCs/>
                  </w:rPr>
                  <w:br/>
                </w:r>
              </w:p>
            </w:tc>
          </w:sdtContent>
        </w:sdt>
      </w:tr>
    </w:tbl>
    <w:p w:rsidR="003B078A" w:rsidRPr="003B078A" w:rsidRDefault="003B078A" w:rsidP="003B078A">
      <w:pPr>
        <w:autoSpaceDE/>
        <w:autoSpaceDN/>
        <w:adjustRightInd/>
        <w:spacing w:line="360" w:lineRule="auto"/>
        <w:ind w:firstLine="680"/>
        <w:rPr>
          <w:szCs w:val="20"/>
        </w:rPr>
      </w:pPr>
      <w:r w:rsidRPr="003B078A">
        <w:rPr>
          <w:szCs w:val="20"/>
        </w:rPr>
        <w:t xml:space="preserve">В соответствии с подпунктом 5.5 Положения о Федеральной службе государственной статистики, утвержденного постановлением Правительства Российской Федерации от 2 июня </w:t>
      </w:r>
      <w:smartTag w:uri="urn:schemas-microsoft-com:office:smarttags" w:element="metricconverter">
        <w:smartTagPr>
          <w:attr w:name="ProductID" w:val="2008 г"/>
        </w:smartTagPr>
        <w:r w:rsidRPr="003B078A">
          <w:rPr>
            <w:szCs w:val="20"/>
          </w:rPr>
          <w:t>2008 г</w:t>
        </w:r>
      </w:smartTag>
      <w:r w:rsidRPr="003B078A">
        <w:rPr>
          <w:szCs w:val="20"/>
        </w:rPr>
        <w:t>. № 420, и во исполнение раздела 1.1 Федерального плана статистических работ, утвержденного распоряжением Правительства Российской Федерации от 6 мая 2008 г. № 671-р,</w:t>
      </w:r>
      <w:r w:rsidRPr="003B078A">
        <w:rPr>
          <w:b/>
          <w:bCs/>
          <w:spacing w:val="40"/>
          <w:szCs w:val="20"/>
        </w:rPr>
        <w:t xml:space="preserve"> </w:t>
      </w:r>
      <w:r w:rsidRPr="003B078A">
        <w:rPr>
          <w:bCs/>
          <w:spacing w:val="40"/>
          <w:szCs w:val="20"/>
        </w:rPr>
        <w:t>приказыва</w:t>
      </w:r>
      <w:r w:rsidRPr="003B078A">
        <w:rPr>
          <w:bCs/>
          <w:szCs w:val="20"/>
        </w:rPr>
        <w:t>ю</w:t>
      </w:r>
      <w:r w:rsidRPr="003B078A">
        <w:rPr>
          <w:szCs w:val="20"/>
        </w:rPr>
        <w:t>:</w:t>
      </w:r>
    </w:p>
    <w:p w:rsidR="003B078A" w:rsidRPr="003B078A" w:rsidRDefault="003B078A" w:rsidP="003B078A">
      <w:pPr>
        <w:suppressAutoHyphens/>
        <w:spacing w:line="360" w:lineRule="auto"/>
        <w:ind w:firstLine="680"/>
      </w:pPr>
      <w:r w:rsidRPr="003B078A">
        <w:t>1.</w:t>
      </w:r>
      <w:r w:rsidRPr="003B078A">
        <w:rPr>
          <w:lang w:val="en-US"/>
        </w:rPr>
        <w:t> </w:t>
      </w:r>
      <w:r w:rsidRPr="003B078A">
        <w:t xml:space="preserve">Утвердить прилагаемые годовые формы федерального статистического наблюдения с указаниями по их заполнению и ввести их </w:t>
      </w:r>
      <w:r w:rsidRPr="003B078A">
        <w:br/>
        <w:t>в действие с отчета за 2020 год:</w:t>
      </w:r>
    </w:p>
    <w:p w:rsidR="003B078A" w:rsidRPr="003B078A" w:rsidRDefault="003B078A" w:rsidP="003B078A">
      <w:pPr>
        <w:widowControl w:val="0"/>
        <w:tabs>
          <w:tab w:val="left" w:pos="1080"/>
        </w:tabs>
        <w:spacing w:line="360" w:lineRule="auto"/>
        <w:ind w:firstLine="680"/>
        <w:rPr>
          <w:szCs w:val="18"/>
        </w:rPr>
      </w:pPr>
      <w:r w:rsidRPr="003B078A">
        <w:rPr>
          <w:szCs w:val="18"/>
        </w:rPr>
        <w:t xml:space="preserve">№ 11 «Сведения о наличии и движении основных фондов (средств) </w:t>
      </w:r>
      <w:r w:rsidRPr="003B078A">
        <w:rPr>
          <w:szCs w:val="18"/>
        </w:rPr>
        <w:br/>
        <w:t>и других нефинансовых активов» (приложение № 1);</w:t>
      </w:r>
    </w:p>
    <w:p w:rsidR="003B078A" w:rsidRPr="003B078A" w:rsidRDefault="003B078A" w:rsidP="003B078A">
      <w:pPr>
        <w:widowControl w:val="0"/>
        <w:tabs>
          <w:tab w:val="left" w:pos="1080"/>
        </w:tabs>
        <w:spacing w:line="360" w:lineRule="auto"/>
        <w:ind w:firstLine="680"/>
        <w:rPr>
          <w:szCs w:val="18"/>
        </w:rPr>
      </w:pPr>
      <w:r w:rsidRPr="003B078A">
        <w:rPr>
          <w:szCs w:val="18"/>
        </w:rPr>
        <w:t>№ 11 (</w:t>
      </w:r>
      <w:proofErr w:type="gramStart"/>
      <w:r w:rsidRPr="003B078A">
        <w:rPr>
          <w:szCs w:val="18"/>
        </w:rPr>
        <w:t>краткая</w:t>
      </w:r>
      <w:proofErr w:type="gramEnd"/>
      <w:r w:rsidRPr="003B078A">
        <w:rPr>
          <w:szCs w:val="18"/>
        </w:rPr>
        <w:t>) «Сведения о наличии и движении основных фондов (средств) некоммерческих организаций» (приложение № 2);</w:t>
      </w:r>
    </w:p>
    <w:p w:rsidR="003B078A" w:rsidRPr="003B078A" w:rsidRDefault="003B078A" w:rsidP="003B078A">
      <w:pPr>
        <w:autoSpaceDE/>
        <w:autoSpaceDN/>
        <w:adjustRightInd/>
        <w:spacing w:line="360" w:lineRule="auto"/>
        <w:ind w:firstLine="680"/>
        <w:rPr>
          <w:szCs w:val="20"/>
        </w:rPr>
      </w:pPr>
      <w:r w:rsidRPr="003B078A">
        <w:rPr>
          <w:szCs w:val="20"/>
        </w:rPr>
        <w:t xml:space="preserve">№ 11 (сделка) «Сведения о сделках с основными фондами на вторичном рынке и сдаче их в аренду» (приложение № 3). </w:t>
      </w:r>
    </w:p>
    <w:p w:rsidR="003B078A" w:rsidRPr="003B078A" w:rsidRDefault="003B078A" w:rsidP="003B078A">
      <w:pPr>
        <w:autoSpaceDE/>
        <w:autoSpaceDN/>
        <w:adjustRightInd/>
        <w:spacing w:line="360" w:lineRule="auto"/>
        <w:ind w:firstLine="680"/>
      </w:pPr>
      <w:r w:rsidRPr="003B078A">
        <w:t xml:space="preserve">2. Данные по указанным в пункте 1 настоящего приказа формам федерального статистического наблюдения предоставлять по адресам и в сроки в соответствии </w:t>
      </w:r>
      <w:proofErr w:type="gramStart"/>
      <w:r w:rsidRPr="003B078A">
        <w:t>с</w:t>
      </w:r>
      <w:proofErr w:type="gramEnd"/>
      <w:r w:rsidRPr="003B078A">
        <w:t xml:space="preserve"> установленными в формах.</w:t>
      </w:r>
    </w:p>
    <w:p w:rsidR="00853C0D" w:rsidRDefault="003B078A" w:rsidP="003B078A">
      <w:pPr>
        <w:suppressAutoHyphens/>
        <w:autoSpaceDE/>
        <w:autoSpaceDN/>
        <w:adjustRightInd/>
        <w:spacing w:line="360" w:lineRule="auto"/>
        <w:ind w:firstLine="680"/>
        <w:rPr>
          <w:rFonts w:eastAsia="Calibri"/>
          <w:lang w:eastAsia="en-US"/>
        </w:rPr>
      </w:pPr>
      <w:r w:rsidRPr="003B078A">
        <w:rPr>
          <w:color w:val="000000"/>
        </w:rPr>
        <w:lastRenderedPageBreak/>
        <w:t>3.</w:t>
      </w:r>
      <w:r w:rsidRPr="003B078A">
        <w:t> </w:t>
      </w:r>
      <w:r w:rsidRPr="003B078A">
        <w:rPr>
          <w:color w:val="000000"/>
        </w:rPr>
        <w:t xml:space="preserve">С введением в действие указанных в пункте 1 настоящего приказа форм федерального статистического наблюдения </w:t>
      </w:r>
      <w:r w:rsidRPr="003B078A">
        <w:rPr>
          <w:bCs/>
        </w:rPr>
        <w:t>признать утратившим силу</w:t>
      </w:r>
      <w:r w:rsidRPr="003B078A">
        <w:rPr>
          <w:bCs/>
        </w:rPr>
        <w:br/>
        <w:t xml:space="preserve">приказ Росстата </w:t>
      </w:r>
      <w:r w:rsidRPr="003B078A">
        <w:rPr>
          <w:rFonts w:eastAsia="Calibri"/>
          <w:lang w:eastAsia="en-US"/>
        </w:rPr>
        <w:t xml:space="preserve">от 4 июля 2019 г. № 382 </w:t>
      </w:r>
      <w:r w:rsidRPr="003B078A">
        <w:t xml:space="preserve"> «</w:t>
      </w:r>
      <w:r w:rsidRPr="003B078A">
        <w:rPr>
          <w:rFonts w:eastAsia="Calibri"/>
          <w:lang w:eastAsia="en-US"/>
        </w:rPr>
        <w:t xml:space="preserve">Об утверждении форм федерального статистического наблюдения для организации федерального статистического наблюдения за наличием и движением основных фондов (средств) и других нефинансовых </w:t>
      </w:r>
      <w:r>
        <w:rPr>
          <w:rFonts w:eastAsia="Calibri"/>
          <w:lang w:eastAsia="en-US"/>
        </w:rPr>
        <w:t>активов».</w:t>
      </w:r>
    </w:p>
    <w:p w:rsidR="003B078A" w:rsidRDefault="003B078A" w:rsidP="003B078A">
      <w:pPr>
        <w:suppressAutoHyphens/>
        <w:autoSpaceDE/>
        <w:autoSpaceDN/>
        <w:adjustRightInd/>
        <w:spacing w:line="360" w:lineRule="auto"/>
        <w:ind w:firstLine="680"/>
        <w:rPr>
          <w:rFonts w:eastAsia="Calibri"/>
          <w:lang w:eastAsia="en-US"/>
        </w:rPr>
      </w:pPr>
    </w:p>
    <w:p w:rsidR="003B078A" w:rsidRDefault="003B078A" w:rsidP="003B078A">
      <w:pPr>
        <w:suppressAutoHyphens/>
        <w:autoSpaceDE/>
        <w:autoSpaceDN/>
        <w:adjustRightInd/>
        <w:spacing w:line="360" w:lineRule="auto"/>
        <w:ind w:firstLine="680"/>
        <w:rPr>
          <w:rFonts w:eastAsia="Calibri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B078A" w:rsidTr="003B078A">
        <w:tc>
          <w:tcPr>
            <w:tcW w:w="4927" w:type="dxa"/>
          </w:tcPr>
          <w:p w:rsidR="003B078A" w:rsidRDefault="003B078A" w:rsidP="003B078A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Временно исполняющий обязанности</w:t>
            </w:r>
          </w:p>
          <w:p w:rsidR="003B078A" w:rsidRDefault="003B078A" w:rsidP="003B078A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руководителя Федеральной службы</w:t>
            </w:r>
          </w:p>
          <w:p w:rsidR="003B078A" w:rsidRDefault="003B078A" w:rsidP="003B078A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государственной статистики</w:t>
            </w:r>
          </w:p>
        </w:tc>
        <w:tc>
          <w:tcPr>
            <w:tcW w:w="4927" w:type="dxa"/>
          </w:tcPr>
          <w:p w:rsidR="003B078A" w:rsidRDefault="003B078A" w:rsidP="003B078A">
            <w:pPr>
              <w:suppressAutoHyphens/>
              <w:autoSpaceDE/>
              <w:autoSpaceDN/>
              <w:adjustRightInd/>
              <w:ind w:firstLine="0"/>
              <w:rPr>
                <w:rFonts w:eastAsia="Calibri"/>
                <w:lang w:eastAsia="en-US"/>
              </w:rPr>
            </w:pPr>
          </w:p>
          <w:p w:rsidR="003B078A" w:rsidRDefault="003B078A" w:rsidP="003B078A">
            <w:pPr>
              <w:suppressAutoHyphens/>
              <w:autoSpaceDE/>
              <w:autoSpaceDN/>
              <w:adjustRightInd/>
              <w:ind w:firstLine="0"/>
              <w:rPr>
                <w:rFonts w:eastAsia="Calibri"/>
                <w:lang w:eastAsia="en-US"/>
              </w:rPr>
            </w:pPr>
          </w:p>
          <w:p w:rsidR="003B078A" w:rsidRDefault="003B078A" w:rsidP="003B078A">
            <w:pPr>
              <w:suppressAutoHyphens/>
              <w:autoSpaceDE/>
              <w:autoSpaceDN/>
              <w:adjustRightInd/>
              <w:ind w:firstLine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С.Н. Егоренко</w:t>
            </w:r>
          </w:p>
        </w:tc>
      </w:tr>
    </w:tbl>
    <w:p w:rsidR="003B078A" w:rsidRDefault="003B078A" w:rsidP="003B078A">
      <w:pPr>
        <w:suppressAutoHyphens/>
        <w:autoSpaceDE/>
        <w:autoSpaceDN/>
        <w:adjustRightInd/>
        <w:spacing w:line="360" w:lineRule="auto"/>
        <w:ind w:firstLine="680"/>
        <w:rPr>
          <w:rFonts w:eastAsia="Calibri"/>
          <w:lang w:eastAsia="en-US"/>
        </w:rPr>
      </w:pPr>
      <w:bookmarkStart w:id="0" w:name="_GoBack"/>
      <w:bookmarkEnd w:id="0"/>
    </w:p>
    <w:sectPr w:rsidR="003B078A" w:rsidSect="003B078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8A"/>
    <w:rsid w:val="003B078A"/>
    <w:rsid w:val="0085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8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8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DC2B83559D4636972EFBEC4D4695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A3CC26-FB35-4683-9C57-54052514BE42}"/>
      </w:docPartPr>
      <w:docPartBody>
        <w:p w:rsidR="00000000" w:rsidRDefault="004E4050" w:rsidP="004E4050">
          <w:pPr>
            <w:pStyle w:val="18DC2B83559D4636972EFBEC4D469590"/>
          </w:pPr>
          <w:r w:rsidRPr="00F914C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50"/>
    <w:rsid w:val="004E4050"/>
    <w:rsid w:val="007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4050"/>
    <w:rPr>
      <w:color w:val="808080"/>
    </w:rPr>
  </w:style>
  <w:style w:type="paragraph" w:customStyle="1" w:styleId="18DC2B83559D4636972EFBEC4D469590">
    <w:name w:val="18DC2B83559D4636972EFBEC4D469590"/>
    <w:rsid w:val="004E4050"/>
  </w:style>
  <w:style w:type="paragraph" w:customStyle="1" w:styleId="A66664BE98A04CE5BF0F3309C6D4E434">
    <w:name w:val="A66664BE98A04CE5BF0F3309C6D4E434"/>
    <w:rsid w:val="004E40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4050"/>
    <w:rPr>
      <w:color w:val="808080"/>
    </w:rPr>
  </w:style>
  <w:style w:type="paragraph" w:customStyle="1" w:styleId="18DC2B83559D4636972EFBEC4D469590">
    <w:name w:val="18DC2B83559D4636972EFBEC4D469590"/>
    <w:rsid w:val="004E4050"/>
  </w:style>
  <w:style w:type="paragraph" w:customStyle="1" w:styleId="A66664BE98A04CE5BF0F3309C6D4E434">
    <w:name w:val="A66664BE98A04CE5BF0F3309C6D4E434"/>
    <w:rsid w:val="004E40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Петрушина Ольга Анатольевна</dc:creator>
  <cp:lastModifiedBy>Петрушина Ольга Анатольевна</cp:lastModifiedBy>
  <cp:revision>1</cp:revision>
  <dcterms:created xsi:type="dcterms:W3CDTF">2020-07-16T05:35:00Z</dcterms:created>
  <dcterms:modified xsi:type="dcterms:W3CDTF">2020-07-16T05:45:00Z</dcterms:modified>
</cp:coreProperties>
</file>